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B6" w:rsidRPr="007E6BA5" w:rsidRDefault="009B4CB6" w:rsidP="009B4CB6">
      <w:pPr>
        <w:pStyle w:val="Avtor"/>
        <w:rPr>
          <w:color w:val="auto"/>
        </w:rPr>
      </w:pPr>
      <w:r w:rsidRPr="007E6BA5">
        <w:rPr>
          <w:color w:val="auto"/>
        </w:rPr>
        <w:t>Dr. Stanko Čokelc</w:t>
      </w:r>
      <w:r w:rsidRPr="007E6BA5">
        <w:rPr>
          <w:rStyle w:val="Sprotnaopomba-sklic"/>
          <w:b w:val="0"/>
          <w:color w:val="auto"/>
          <w:sz w:val="28"/>
          <w:vertAlign w:val="baseline"/>
        </w:rPr>
        <w:footnoteReference w:customMarkFollows="1" w:id="1"/>
        <w:t>*</w:t>
      </w:r>
      <w:r w:rsidRPr="007E6BA5">
        <w:rPr>
          <w:color w:val="auto"/>
        </w:rPr>
        <w:t xml:space="preserve"> in Vesna Štager, mag. manag.</w:t>
      </w:r>
      <w:r w:rsidRPr="007E6BA5">
        <w:rPr>
          <w:rStyle w:val="Sprotnaopomba-sklic"/>
          <w:b w:val="0"/>
          <w:color w:val="auto"/>
          <w:sz w:val="28"/>
          <w:vertAlign w:val="baseline"/>
        </w:rPr>
        <w:footnoteReference w:customMarkFollows="1" w:id="2"/>
        <w:t>**</w:t>
      </w:r>
      <w:r w:rsidR="000371C7">
        <w:rPr>
          <w:b w:val="0"/>
          <w:color w:val="auto"/>
        </w:rPr>
        <w:t xml:space="preserve"> </w:t>
      </w:r>
    </w:p>
    <w:p w:rsidR="009B4CB6" w:rsidRPr="007E6BA5" w:rsidRDefault="00AC2B7E" w:rsidP="009B4CB6">
      <w:pPr>
        <w:pStyle w:val="Glavninaslov"/>
        <w:rPr>
          <w:color w:val="auto"/>
        </w:rPr>
      </w:pPr>
      <w:r>
        <w:rPr>
          <w:noProof/>
          <w:color w:val="auto"/>
          <w:lang w:eastAsia="sl-SI"/>
        </w:rPr>
        <w:pict>
          <v:group id="Skupina 4" o:spid="_x0000_s1026" style="position:absolute;margin-left:-50.15pt;margin-top:.9pt;width:436.05pt;height:413.2pt;z-index:-251654144" coordorigin=",2462" coordsize="8494,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">
            <v:shape id="Freeform 3" o:spid="_x0000_s1027" style="position:absolute;top:2462;width:8494;height:9306;visibility:visible;mso-wrap-style:square;v-text-anchor:top" coordsize="8494,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qMQA&#10;AADaAAAADwAAAGRycy9kb3ducmV2LnhtbESPS2/CMBCE75X6H6yt1FtxQOWhgEHQlqoHLuEhrit7&#10;SSLidYhdEv59XQmJ42hmvtHMFp2txJUaXzpW0O8lIIi1MyXnCva79dsEhA/IBivHpOBGHhbz56cZ&#10;psa1nNF1G3IRIexTVFCEUKdSel2QRd9zNXH0Tq6xGKJscmkabCPcVnKQJCNpseS4UGBNHwXp8/bX&#10;KvCr7HOTf62P7aF/eR9/ox4sM63U60u3nIII1IVH+N7+MQqG8H8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96jEAAAA2gAAAA8AAAAAAAAAAAAAAAAAmAIAAGRycy9k&#10;b3ducmV2LnhtbFBLBQYAAAAABAAEAPUAAACJAwAAAAA=&#10;" path="m,9306r8494,l8494,,,,,9306e" fillcolor="#dcddde" stroked="f">
              <v:path arrowok="t" o:connecttype="custom" o:connectlocs="0,11768;8494,11768;8494,2462;0,2462;0,11768" o:connectangles="0,0,0,0,0"/>
            </v:shape>
          </v:group>
        </w:pict>
      </w:r>
      <w:r w:rsidR="009B4CB6" w:rsidRPr="007E6BA5">
        <w:rPr>
          <w:color w:val="auto"/>
        </w:rPr>
        <w:t>Cene revizijskih storitev</w:t>
      </w:r>
    </w:p>
    <w:p w:rsidR="009B4CB6" w:rsidRPr="007E6BA5" w:rsidRDefault="00B37813" w:rsidP="009B4CB6">
      <w:pPr>
        <w:pStyle w:val="Podnaslovom"/>
      </w:pPr>
      <w:r w:rsidRPr="003A5697">
        <w:rPr>
          <w:spacing w:val="-2"/>
          <w:rPrChange w:id="0" w:author="Stanko" w:date="2016-04-15T07:33:00Z">
            <w:rPr>
              <w:spacing w:val="-2"/>
              <w:highlight w:val="yellow"/>
            </w:rPr>
          </w:rPrChange>
        </w:rPr>
        <w:t>Audit prices</w:t>
      </w:r>
    </w:p>
    <w:p w:rsidR="009B4CB6" w:rsidRPr="007E6BA5" w:rsidRDefault="009B4CB6" w:rsidP="009B4CB6">
      <w:pPr>
        <w:pStyle w:val="PovzetekBesedilo"/>
        <w:spacing w:before="120"/>
        <w:rPr>
          <w:color w:val="auto"/>
        </w:rPr>
      </w:pPr>
      <w:r w:rsidRPr="007E6BA5">
        <w:rPr>
          <w:rFonts w:ascii="Impact" w:eastAsia="Impact" w:hAnsi="Impact" w:cs="Impact"/>
          <w:i w:val="0"/>
          <w:color w:val="auto"/>
          <w:sz w:val="23"/>
          <w:szCs w:val="23"/>
        </w:rPr>
        <w:t>POVZ</w:t>
      </w:r>
      <w:r w:rsidRPr="007E6BA5">
        <w:rPr>
          <w:rFonts w:ascii="Impact" w:eastAsia="Impact" w:hAnsi="Impact" w:cs="Impact"/>
          <w:i w:val="0"/>
          <w:color w:val="auto"/>
          <w:spacing w:val="-3"/>
          <w:sz w:val="23"/>
          <w:szCs w:val="23"/>
        </w:rPr>
        <w:t>E</w:t>
      </w:r>
      <w:r w:rsidRPr="007E6BA5">
        <w:rPr>
          <w:rFonts w:ascii="Impact" w:eastAsia="Impact" w:hAnsi="Impact" w:cs="Impact"/>
          <w:i w:val="0"/>
          <w:color w:val="auto"/>
          <w:sz w:val="23"/>
          <w:szCs w:val="23"/>
        </w:rPr>
        <w:t>TEK</w:t>
      </w:r>
      <w:r w:rsidRPr="007E6BA5">
        <w:rPr>
          <w:rFonts w:ascii="Impact" w:eastAsia="Impact" w:hAnsi="Impact" w:cs="Impact"/>
          <w:color w:val="auto"/>
          <w:spacing w:val="8"/>
          <w:sz w:val="23"/>
          <w:szCs w:val="23"/>
        </w:rPr>
        <w:t xml:space="preserve"> </w:t>
      </w:r>
      <w:r w:rsidR="00852B7D" w:rsidRPr="00CB2DCE">
        <w:rPr>
          <w:rFonts w:ascii="Impact" w:eastAsia="Impact" w:hAnsi="Impact" w:cs="Impact"/>
          <w:i w:val="0"/>
          <w:color w:val="808080" w:themeColor="background1" w:themeShade="80"/>
          <w:spacing w:val="8"/>
          <w:sz w:val="23"/>
          <w:szCs w:val="23"/>
        </w:rPr>
        <w:sym w:font="Wingdings" w:char="F06C"/>
      </w:r>
      <w:r w:rsidRPr="007E6BA5">
        <w:rPr>
          <w:rFonts w:ascii="MS Mincho" w:eastAsia="MS Mincho" w:hAnsi="MS Mincho" w:cs="MS Mincho"/>
          <w:color w:val="auto"/>
          <w:spacing w:val="-13"/>
          <w:w w:val="79"/>
          <w:sz w:val="16"/>
          <w:szCs w:val="16"/>
        </w:rPr>
        <w:t xml:space="preserve"> </w:t>
      </w:r>
      <w:r w:rsidRPr="007E6BA5">
        <w:rPr>
          <w:color w:val="auto"/>
        </w:rPr>
        <w:t xml:space="preserve">Z raziskavo ugotavljamo, da ima gospodarska in finančna kriza iz leta 2007 pomembne in velike posledice na revizijsko stroko. Zaradi zmanjšanja števila zavezancev za revizijo računovodskih izkazov so se kazalniki (čisti prihodki od prodaje, stroški dela, število zaposlenih in čisti dobiček) pri vseh revizijskih družbah </w:t>
      </w:r>
      <w:r w:rsidR="00C33768">
        <w:rPr>
          <w:color w:val="auto"/>
        </w:rPr>
        <w:t>(</w:t>
      </w:r>
      <w:r w:rsidRPr="007E6BA5">
        <w:rPr>
          <w:color w:val="auto"/>
        </w:rPr>
        <w:t>razen pri E&amp;Y in Deloitte</w:t>
      </w:r>
      <w:r w:rsidR="00C33768">
        <w:rPr>
          <w:color w:val="auto"/>
        </w:rPr>
        <w:t>,</w:t>
      </w:r>
      <w:r w:rsidRPr="007E6BA5">
        <w:rPr>
          <w:color w:val="auto"/>
        </w:rPr>
        <w:t xml:space="preserve"> zaradi enkratnega posla – posebn</w:t>
      </w:r>
      <w:r w:rsidR="00C33768">
        <w:rPr>
          <w:color w:val="auto"/>
        </w:rPr>
        <w:t>e</w:t>
      </w:r>
      <w:r w:rsidRPr="007E6BA5">
        <w:rPr>
          <w:color w:val="auto"/>
        </w:rPr>
        <w:t xml:space="preserve"> revizij</w:t>
      </w:r>
      <w:r w:rsidR="00C33768">
        <w:rPr>
          <w:color w:val="auto"/>
        </w:rPr>
        <w:t>e</w:t>
      </w:r>
      <w:r w:rsidRPr="007E6BA5">
        <w:rPr>
          <w:color w:val="auto"/>
        </w:rPr>
        <w:t xml:space="preserve"> bank) poslabšali, še posebej pri ma</w:t>
      </w:r>
      <w:r w:rsidR="00C33768">
        <w:rPr>
          <w:color w:val="auto"/>
        </w:rPr>
        <w:t>jhn</w:t>
      </w:r>
      <w:r w:rsidRPr="007E6BA5">
        <w:rPr>
          <w:color w:val="auto"/>
        </w:rPr>
        <w:t>ih revizijskih družbah. V opazovanem obdobju 2008</w:t>
      </w:r>
      <w:r w:rsidR="00C33768">
        <w:rPr>
          <w:color w:val="auto"/>
        </w:rPr>
        <w:t>–</w:t>
      </w:r>
      <w:r w:rsidRPr="007E6BA5">
        <w:rPr>
          <w:color w:val="auto"/>
        </w:rPr>
        <w:t>2014 so se cene revizijskih storitev zmanjšale samo pri ma</w:t>
      </w:r>
      <w:r w:rsidR="00C33768">
        <w:rPr>
          <w:color w:val="auto"/>
        </w:rPr>
        <w:t>jhn</w:t>
      </w:r>
      <w:r w:rsidRPr="007E6BA5">
        <w:rPr>
          <w:color w:val="auto"/>
        </w:rPr>
        <w:t>ih revizijskih družbah. Pri njih se povečuje razpon doseganja normativnih cen in se giblje od 26</w:t>
      </w:r>
      <w:r w:rsidR="009B1B46">
        <w:rPr>
          <w:color w:val="auto"/>
        </w:rPr>
        <w:t xml:space="preserve"> %</w:t>
      </w:r>
      <w:r w:rsidRPr="007E6BA5">
        <w:rPr>
          <w:color w:val="auto"/>
        </w:rPr>
        <w:t xml:space="preserve"> do 98</w:t>
      </w:r>
      <w:r w:rsidR="009B1B46">
        <w:rPr>
          <w:color w:val="auto"/>
        </w:rPr>
        <w:t xml:space="preserve"> %</w:t>
      </w:r>
      <w:r w:rsidRPr="007E6BA5">
        <w:rPr>
          <w:color w:val="auto"/>
        </w:rPr>
        <w:t xml:space="preserve"> normativnih cen ali povprečnih cen revizijskih storitev skupine revizijskih družb Big 4. Cene revizijskih storitev skupine Big 4 so usklajene z normativnimi cenami, kar potrjuje, da so te pravilne in primerno visoke za normalno delovanje in zagotavljanje kakovosti revidiranja. Iz tega izhaja, da ni problem v višini normativnih cen, temveč v nespoštovanju normativnih cen revizijskih storitev pri ma</w:t>
      </w:r>
      <w:r w:rsidR="00C33768">
        <w:rPr>
          <w:color w:val="auto"/>
        </w:rPr>
        <w:t>jhn</w:t>
      </w:r>
      <w:r w:rsidRPr="007E6BA5">
        <w:rPr>
          <w:color w:val="auto"/>
        </w:rPr>
        <w:t>ih revizijskih družbah. Bolj ko se njihove cene odmikajo od normativnih, večje je tveganje nedoseganja kakovosti revidiranja, ki jo merimo z ekonomsko neodvisnostjo in porabo časa za pridobitev dokazov o trditvah poslovodstva v računovodskih izkazih. Še vedno pa ni pojasnjeno, kje je dopustna meja profesionalnega ravnanja</w:t>
      </w:r>
      <w:r w:rsidR="00C33768">
        <w:rPr>
          <w:color w:val="auto"/>
        </w:rPr>
        <w:t>,</w:t>
      </w:r>
      <w:r w:rsidRPr="007E6BA5">
        <w:rPr>
          <w:color w:val="auto"/>
        </w:rPr>
        <w:t xml:space="preserve"> do katere lahko ma</w:t>
      </w:r>
      <w:r w:rsidR="00C33768">
        <w:rPr>
          <w:color w:val="auto"/>
        </w:rPr>
        <w:t>jhn</w:t>
      </w:r>
      <w:r w:rsidRPr="007E6BA5">
        <w:rPr>
          <w:color w:val="auto"/>
        </w:rPr>
        <w:t>e revizijske družbe znižujejo cene revizijskih storitev, ne da bi bila pri tem ogrožena kakovost revidiranja.</w:t>
      </w:r>
    </w:p>
    <w:p w:rsidR="009B4CB6" w:rsidRPr="007E6BA5" w:rsidRDefault="009B4CB6" w:rsidP="009B4CB6">
      <w:pPr>
        <w:pStyle w:val="PovzetekBesedilo"/>
        <w:rPr>
          <w:color w:val="auto"/>
        </w:rPr>
      </w:pPr>
      <w:r w:rsidRPr="007E6BA5">
        <w:rPr>
          <w:rFonts w:ascii="Impact" w:eastAsia="Impact" w:hAnsi="Impact" w:cs="Impact"/>
          <w:i w:val="0"/>
          <w:color w:val="auto"/>
          <w:sz w:val="23"/>
          <w:szCs w:val="23"/>
        </w:rPr>
        <w:t>Ključne</w:t>
      </w:r>
      <w:r w:rsidRPr="007E6BA5">
        <w:rPr>
          <w:rFonts w:ascii="Impact" w:eastAsia="Impact" w:hAnsi="Impact" w:cs="Impact"/>
          <w:i w:val="0"/>
          <w:color w:val="auto"/>
          <w:spacing w:val="-4"/>
          <w:sz w:val="23"/>
          <w:szCs w:val="23"/>
        </w:rPr>
        <w:t xml:space="preserve"> </w:t>
      </w:r>
      <w:r w:rsidRPr="007E6BA5">
        <w:rPr>
          <w:rFonts w:ascii="Impact" w:eastAsia="Impact" w:hAnsi="Impact" w:cs="Impact"/>
          <w:i w:val="0"/>
          <w:color w:val="auto"/>
          <w:sz w:val="23"/>
          <w:szCs w:val="23"/>
        </w:rPr>
        <w:t>besede</w:t>
      </w:r>
      <w:r w:rsidRPr="007E6BA5">
        <w:rPr>
          <w:rFonts w:ascii="Impact" w:eastAsia="Impact" w:hAnsi="Impact" w:cs="Impact"/>
          <w:color w:val="auto"/>
          <w:spacing w:val="4"/>
          <w:sz w:val="23"/>
          <w:szCs w:val="23"/>
        </w:rPr>
        <w:t xml:space="preserve"> </w:t>
      </w:r>
      <w:r w:rsidR="00852B7D" w:rsidRPr="00CB2DCE">
        <w:rPr>
          <w:rFonts w:ascii="Impact" w:eastAsia="Impact" w:hAnsi="Impact" w:cs="Impact"/>
          <w:i w:val="0"/>
          <w:color w:val="808080" w:themeColor="background1" w:themeShade="80"/>
          <w:spacing w:val="8"/>
          <w:sz w:val="23"/>
          <w:szCs w:val="23"/>
        </w:rPr>
        <w:sym w:font="Wingdings" w:char="F06C"/>
      </w:r>
      <w:r w:rsidRPr="007E6BA5">
        <w:rPr>
          <w:rFonts w:ascii="MS Mincho" w:eastAsia="MS Mincho" w:hAnsi="MS Mincho" w:cs="MS Mincho"/>
          <w:color w:val="auto"/>
          <w:spacing w:val="-13"/>
          <w:w w:val="79"/>
          <w:sz w:val="23"/>
          <w:szCs w:val="23"/>
        </w:rPr>
        <w:t xml:space="preserve"> </w:t>
      </w:r>
      <w:r w:rsidRPr="007E6BA5">
        <w:rPr>
          <w:color w:val="auto"/>
        </w:rPr>
        <w:t>cene revizijskih storitev, normativne cene</w:t>
      </w:r>
    </w:p>
    <w:p w:rsidR="009B4CB6" w:rsidRPr="007E6BA5" w:rsidRDefault="009B4CB6" w:rsidP="009B4CB6">
      <w:pPr>
        <w:pStyle w:val="PovzetekBesedilo"/>
        <w:spacing w:before="120"/>
        <w:rPr>
          <w:color w:val="auto"/>
        </w:rPr>
      </w:pPr>
      <w:r w:rsidRPr="007E6BA5">
        <w:rPr>
          <w:rFonts w:ascii="Impact" w:hAnsi="Impact"/>
          <w:i w:val="0"/>
          <w:color w:val="auto"/>
          <w:sz w:val="23"/>
          <w:szCs w:val="23"/>
        </w:rPr>
        <w:t>SUMMARY</w:t>
      </w:r>
      <w:r w:rsidRPr="007E6BA5">
        <w:rPr>
          <w:color w:val="auto"/>
          <w:spacing w:val="2"/>
          <w:sz w:val="23"/>
          <w:szCs w:val="23"/>
        </w:rPr>
        <w:t xml:space="preserve"> </w:t>
      </w:r>
      <w:r w:rsidR="00852B7D" w:rsidRPr="00CB2DCE">
        <w:rPr>
          <w:rFonts w:ascii="Impact" w:eastAsia="Impact" w:hAnsi="Impact" w:cs="Impact"/>
          <w:i w:val="0"/>
          <w:color w:val="808080" w:themeColor="background1" w:themeShade="80"/>
          <w:spacing w:val="8"/>
          <w:sz w:val="23"/>
          <w:szCs w:val="23"/>
        </w:rPr>
        <w:sym w:font="Wingdings" w:char="F06C"/>
      </w:r>
      <w:r w:rsidRPr="007E6BA5">
        <w:rPr>
          <w:rFonts w:ascii="MS Mincho" w:eastAsia="MS Mincho" w:hAnsi="MS Mincho" w:cs="MS Mincho"/>
          <w:color w:val="auto"/>
          <w:spacing w:val="-13"/>
          <w:w w:val="79"/>
          <w:sz w:val="16"/>
          <w:szCs w:val="16"/>
        </w:rPr>
        <w:t xml:space="preserve"> </w:t>
      </w:r>
      <w:r w:rsidRPr="007E6BA5">
        <w:rPr>
          <w:color w:val="auto"/>
        </w:rPr>
        <w:t>With this research, we find that the economic and financial crisis of 2007 have important and significant consequences on the audit profession. Due to the reduction in the number of persons to audit the accounts, the indicators (net sales revenues, labor costs, number of employees and earnings) for all audit companies, except for E &amp; Y, Deloitte (due to one-off operation – special audit of banks) have deteriorated, especially in small audit firms. In the period from 2008 to 2014, the prices of audit services decreased only in small audit firms. For them to increase the range of achieving the normative price and ranges from 26</w:t>
      </w:r>
      <w:r w:rsidR="009B1B46">
        <w:rPr>
          <w:color w:val="auto"/>
        </w:rPr>
        <w:t xml:space="preserve"> %</w:t>
      </w:r>
      <w:r w:rsidRPr="007E6BA5">
        <w:rPr>
          <w:color w:val="auto"/>
        </w:rPr>
        <w:t xml:space="preserve"> to 98</w:t>
      </w:r>
      <w:r w:rsidR="009B1B46">
        <w:rPr>
          <w:color w:val="auto"/>
        </w:rPr>
        <w:t xml:space="preserve"> %</w:t>
      </w:r>
      <w:r w:rsidRPr="007E6BA5">
        <w:rPr>
          <w:color w:val="auto"/>
        </w:rPr>
        <w:t xml:space="preserve"> of the normative price or the average price of audit services group audit companies Big 4. Prices of audit services of the Big 4 are consistent with the normative prices, which confirms that they are correct </w:t>
      </w:r>
      <w:r w:rsidRPr="007E6BA5">
        <w:rPr>
          <w:color w:val="auto"/>
        </w:rPr>
        <w:lastRenderedPageBreak/>
        <w:t>and an appropriate size for the normal functioning and quality assurance auditing. It follows that there is no problem of normative prices, but in non-compliance with the normative price of audit services for small audit firms. More when their prices deviate from the norms, the greater is the risk of failure to achieve audit quality, which is measured by economic independence and time-consuming to obtain evidence of management's assertions in the financial statements. Still, it is not clear where the upper limit of professional conduct to which they may be male audit companies reduce the price of audit services without compromising the quality of auditing.</w:t>
      </w:r>
    </w:p>
    <w:p w:rsidR="009B4CB6" w:rsidRPr="007E6BA5" w:rsidRDefault="00AC2B7E" w:rsidP="009B4CB6">
      <w:pPr>
        <w:pStyle w:val="PovzetekBesedilo"/>
        <w:rPr>
          <w:color w:val="auto"/>
        </w:rPr>
      </w:pPr>
      <w:r>
        <w:rPr>
          <w:noProof/>
          <w:color w:val="auto"/>
          <w:lang w:eastAsia="sl-SI"/>
        </w:rPr>
        <w:pict>
          <v:group id="Skupina 10" o:spid="_x0000_s1030" style="position:absolute;left:0;text-align:left;margin-left:-3.4pt;margin-top:-145pt;width:436.05pt;height:179.3pt;z-index:-251653120" coordorigin=",2462" coordsize="8494,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">
            <v:shape id="Freeform 3" o:spid="_x0000_s1031" style="position:absolute;top:2462;width:8494;height:9306;visibility:visible;mso-wrap-style:square;v-text-anchor:top" coordsize="8494,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3O8IA&#10;AADbAAAADwAAAGRycy9kb3ducmV2LnhtbERPS2vCQBC+F/wPywje6iYiWlJX8Vl66CVq6XXYnSbB&#10;7GzMbk38992C0Nt8fM9ZrHpbixu1vnKsIB0nIIi1MxUXCs6nw/MLCB+QDdaOScGdPKyWg6cFZsZ1&#10;nNPtGAoRQ9hnqKAMocmk9Loki37sGuLIfbvWYoiwLaRpsYvhtpaTJJlJixXHhhIb2pakL8cfq8Bv&#10;8t1HsT98dZ/pdTp/Qz1Z51qp0bBfv4II1Id/8cP9buL8FP5+i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zc7wgAAANsAAAAPAAAAAAAAAAAAAAAAAJgCAABkcnMvZG93&#10;bnJldi54bWxQSwUGAAAAAAQABAD1AAAAhwMAAAAA&#10;" path="m,9306r8494,l8494,,,,,9306e" fillcolor="#dcddde" stroked="f">
              <v:path arrowok="t" o:connecttype="custom" o:connectlocs="0,11768;8494,11768;8494,2462;0,2462;0,11768" o:connectangles="0,0,0,0,0"/>
            </v:shape>
          </v:group>
        </w:pict>
      </w:r>
      <w:r w:rsidR="009B4CB6" w:rsidRPr="007E6BA5">
        <w:rPr>
          <w:rFonts w:ascii="Impact" w:eastAsia="Impact" w:hAnsi="Impact" w:cs="Impact"/>
          <w:i w:val="0"/>
          <w:color w:val="auto"/>
          <w:sz w:val="23"/>
          <w:szCs w:val="23"/>
        </w:rPr>
        <w:t>Key words</w:t>
      </w:r>
      <w:r w:rsidR="009B4CB6" w:rsidRPr="007E6BA5">
        <w:rPr>
          <w:rFonts w:ascii="Impact" w:eastAsia="Impact" w:hAnsi="Impact" w:cs="Impact"/>
          <w:i w:val="0"/>
          <w:color w:val="auto"/>
          <w:spacing w:val="5"/>
          <w:sz w:val="23"/>
          <w:szCs w:val="23"/>
        </w:rPr>
        <w:t xml:space="preserve"> </w:t>
      </w:r>
      <w:r w:rsidR="00852B7D" w:rsidRPr="00CB2DCE">
        <w:rPr>
          <w:rFonts w:ascii="Impact" w:eastAsia="Impact" w:hAnsi="Impact" w:cs="Impact"/>
          <w:i w:val="0"/>
          <w:color w:val="808080" w:themeColor="background1" w:themeShade="80"/>
          <w:spacing w:val="8"/>
          <w:sz w:val="23"/>
          <w:szCs w:val="23"/>
        </w:rPr>
        <w:sym w:font="Wingdings" w:char="F06C"/>
      </w:r>
      <w:r w:rsidR="009B4CB6" w:rsidRPr="007E6BA5">
        <w:rPr>
          <w:rFonts w:ascii="MS Mincho" w:eastAsia="MS Mincho" w:hAnsi="MS Mincho" w:cs="MS Mincho"/>
          <w:color w:val="auto"/>
          <w:spacing w:val="-13"/>
          <w:w w:val="79"/>
          <w:sz w:val="16"/>
          <w:szCs w:val="16"/>
        </w:rPr>
        <w:t xml:space="preserve"> </w:t>
      </w:r>
      <w:r w:rsidR="009B4CB6" w:rsidRPr="007E6BA5">
        <w:rPr>
          <w:color w:val="auto"/>
        </w:rPr>
        <w:t>audit prices, normative prices</w:t>
      </w:r>
    </w:p>
    <w:p w:rsidR="009B4CB6" w:rsidRPr="007E6BA5" w:rsidRDefault="009B4CB6" w:rsidP="009B4CB6">
      <w:pPr>
        <w:jc w:val="right"/>
        <w:rPr>
          <w:rFonts w:ascii="Times New Roman" w:hAnsi="Times New Roman"/>
          <w:sz w:val="18"/>
          <w:szCs w:val="18"/>
        </w:rPr>
      </w:pPr>
      <w:r w:rsidRPr="007E6BA5">
        <w:rPr>
          <w:rFonts w:ascii="Times New Roman" w:hAnsi="Times New Roman"/>
          <w:b/>
          <w:sz w:val="18"/>
          <w:szCs w:val="18"/>
        </w:rPr>
        <w:t>JEL:</w:t>
      </w:r>
      <w:r w:rsidRPr="007E6BA5">
        <w:rPr>
          <w:rFonts w:ascii="Times New Roman" w:hAnsi="Times New Roman"/>
          <w:sz w:val="18"/>
          <w:szCs w:val="18"/>
        </w:rPr>
        <w:t xml:space="preserve"> C 12, C 15, C 24, M 42</w:t>
      </w:r>
    </w:p>
    <w:p w:rsidR="009B4CB6" w:rsidRPr="007E6BA5" w:rsidRDefault="009B4CB6" w:rsidP="009B4CB6">
      <w:pPr>
        <w:pStyle w:val="Naslov1"/>
        <w:rPr>
          <w:color w:val="auto"/>
        </w:rPr>
      </w:pPr>
      <w:bookmarkStart w:id="1" w:name="_Toc440733137"/>
      <w:r w:rsidRPr="007E6BA5">
        <w:rPr>
          <w:color w:val="auto"/>
        </w:rPr>
        <w:t>1. UVOD</w:t>
      </w:r>
    </w:p>
    <w:p w:rsidR="009B4CB6" w:rsidRPr="007E6BA5" w:rsidRDefault="009B4CB6" w:rsidP="009B4CB6">
      <w:r w:rsidRPr="007E6BA5">
        <w:t>Revidiranje je dejavnost, za katero velja, da njeno delovanje temelji na javnem interesu in je zato predmet posebnega zakonskega urejanja. V Sloveniji nima nobena revizijska družba prevladujočega vpliva, so pa ma</w:t>
      </w:r>
      <w:r w:rsidR="00C33768">
        <w:t>jhn</w:t>
      </w:r>
      <w:r w:rsidRPr="007E6BA5">
        <w:t xml:space="preserve">e revizijske družbe pred leti začele </w:t>
      </w:r>
      <w:r w:rsidR="00C33768">
        <w:t>zniževati</w:t>
      </w:r>
      <w:r w:rsidR="00C33768" w:rsidRPr="007E6BA5">
        <w:t xml:space="preserve"> </w:t>
      </w:r>
      <w:r w:rsidRPr="007E6BA5">
        <w:t>cene, kar je sprožilo spiralo zniževanja cen revidiranja. Ramzy</w:t>
      </w:r>
      <w:r w:rsidRPr="007E6BA5">
        <w:rPr>
          <w:rStyle w:val="Sprotnaopomba-sklic"/>
        </w:rPr>
        <w:footnoteReference w:id="3"/>
      </w:r>
      <w:r w:rsidRPr="007E6BA5">
        <w:t xml:space="preserve"> trdi, da revizorji ne bi smeli sprejeti zelo nizkih cen revizijskih storitev zaradi tekmovanja za posel. Kodeks poklicne etike (ang</w:t>
      </w:r>
      <w:r w:rsidR="00CE6C75">
        <w:t>l</w:t>
      </w:r>
      <w:r w:rsidRPr="007E6BA5">
        <w:t xml:space="preserve">. The Code of Professional Ethics, Provision 502-14, rule 3.03 Fees and Professional Statements) prepoveduje konkurenčno ravnanje, ki se obravnava kot neprofesionalno ravnanje. Konkuriranje s ceno je omejeno, saj lahko škoduje neodvisnosti revizorjev in poslabša kakovost storitev revidiranja. </w:t>
      </w:r>
    </w:p>
    <w:p w:rsidR="009B4CB6" w:rsidRPr="007E6BA5" w:rsidRDefault="009B4CB6" w:rsidP="009B4CB6">
      <w:pPr>
        <w:rPr>
          <w:bCs/>
        </w:rPr>
      </w:pPr>
      <w:r w:rsidRPr="007E6BA5">
        <w:t>Zadnjih nekaj let se cene revizijskih storitev znižujejo pod normativn</w:t>
      </w:r>
      <w:r w:rsidR="00CE6C75">
        <w:t>o</w:t>
      </w:r>
      <w:r w:rsidRPr="007E6BA5">
        <w:t xml:space="preserve"> </w:t>
      </w:r>
      <w:r w:rsidR="00CE6C75">
        <w:t>raven</w:t>
      </w:r>
      <w:r w:rsidRPr="007E6BA5">
        <w:t xml:space="preserve"> priporočenih cen. Pod pojmom normativna cena razumemo upoštevanje potrebnega časa in cene za uro dela članov revizijske skupine glede na velikost revidiranca. P</w:t>
      </w:r>
      <w:r w:rsidRPr="007E6BA5">
        <w:rPr>
          <w:lang w:val="pt-BR"/>
        </w:rPr>
        <w:t>otrebni čas za revidiranje računovodskih izkazov</w:t>
      </w:r>
      <w:r w:rsidRPr="007E6BA5">
        <w:rPr>
          <w:rStyle w:val="Sprotnaopomba-sklic"/>
        </w:rPr>
        <w:footnoteReference w:id="4"/>
      </w:r>
      <w:r w:rsidRPr="007E6BA5">
        <w:t xml:space="preserve"> je </w:t>
      </w:r>
      <w:r w:rsidRPr="007E6BA5">
        <w:rPr>
          <w:lang w:val="pt-BR"/>
        </w:rPr>
        <w:t>predpisala Agencija za javni nadzor nad revidiranjem v Priporočilu 1 (zagotavljanje kakovosti revidiranja računovodskih izkazov,</w:t>
      </w:r>
      <w:r w:rsidRPr="007E6BA5">
        <w:t xml:space="preserve"> 14. 6. 2010), v</w:t>
      </w:r>
      <w:r w:rsidRPr="007E6BA5">
        <w:rPr>
          <w:lang w:val="pt-BR"/>
        </w:rPr>
        <w:t>rednosti</w:t>
      </w:r>
      <w:r w:rsidR="009B1B46">
        <w:rPr>
          <w:lang w:val="pt-BR"/>
        </w:rPr>
        <w:t xml:space="preserve"> </w:t>
      </w:r>
      <w:r w:rsidRPr="007E6BA5">
        <w:rPr>
          <w:lang w:val="pt-BR"/>
        </w:rPr>
        <w:t>urnih postavk</w:t>
      </w:r>
      <w:r w:rsidR="009B1B46">
        <w:rPr>
          <w:lang w:val="pt-BR"/>
        </w:rPr>
        <w:t xml:space="preserve"> </w:t>
      </w:r>
      <w:r w:rsidRPr="007E6BA5">
        <w:rPr>
          <w:lang w:val="pt-BR"/>
        </w:rPr>
        <w:t>iz</w:t>
      </w:r>
      <w:r w:rsidR="009B1B46">
        <w:rPr>
          <w:lang w:val="pt-BR"/>
        </w:rPr>
        <w:t xml:space="preserve"> </w:t>
      </w:r>
      <w:r w:rsidRPr="007E6BA5">
        <w:rPr>
          <w:lang w:val="pt-BR"/>
        </w:rPr>
        <w:t>Smernic za oblikovanje</w:t>
      </w:r>
      <w:r w:rsidR="009B1B46">
        <w:rPr>
          <w:lang w:val="pt-BR"/>
        </w:rPr>
        <w:t xml:space="preserve"> </w:t>
      </w:r>
      <w:r w:rsidRPr="007E6BA5">
        <w:rPr>
          <w:lang w:val="pt-BR"/>
        </w:rPr>
        <w:t>cen</w:t>
      </w:r>
      <w:r w:rsidR="009B1B46">
        <w:rPr>
          <w:lang w:val="pt-BR"/>
        </w:rPr>
        <w:t xml:space="preserve"> </w:t>
      </w:r>
      <w:r w:rsidRPr="007E6BA5">
        <w:rPr>
          <w:lang w:val="pt-BR"/>
        </w:rPr>
        <w:t>revizijskih storitev</w:t>
      </w:r>
      <w:r w:rsidRPr="007E6BA5">
        <w:rPr>
          <w:rStyle w:val="Sprotnaopomba-sklic"/>
        </w:rPr>
        <w:footnoteReference w:id="5"/>
      </w:r>
      <w:r w:rsidRPr="007E6BA5">
        <w:rPr>
          <w:lang w:val="pt-BR"/>
        </w:rPr>
        <w:t xml:space="preserve"> pa je </w:t>
      </w:r>
      <w:r w:rsidR="00331BD4" w:rsidRPr="007E6BA5">
        <w:t>marca 1994</w:t>
      </w:r>
      <w:r w:rsidR="00331BD4">
        <w:t xml:space="preserve"> </w:t>
      </w:r>
      <w:r w:rsidRPr="007E6BA5">
        <w:rPr>
          <w:lang w:val="pt-BR"/>
        </w:rPr>
        <w:t>opredelil s</w:t>
      </w:r>
      <w:r w:rsidRPr="007E6BA5">
        <w:t xml:space="preserve">vet </w:t>
      </w:r>
      <w:r w:rsidRPr="007E6BA5">
        <w:lastRenderedPageBreak/>
        <w:t xml:space="preserve">Slovenskega inštituta za revizijo na podlagi 6. člena Zakona o revidiranju. Vrednosti urnih postavk so bile nazadnje spremenjene leta 2003. </w:t>
      </w:r>
    </w:p>
    <w:p w:rsidR="009B4CB6" w:rsidRPr="007E6BA5" w:rsidRDefault="009B4CB6" w:rsidP="009B4CB6">
      <w:r w:rsidRPr="007E6BA5">
        <w:t xml:space="preserve">Smernice za oblikovanje cen revizijskih storitev so v glavnih sestavinah upoštevale </w:t>
      </w:r>
      <w:r w:rsidR="00331BD4">
        <w:t>avstrijsko</w:t>
      </w:r>
      <w:r w:rsidR="00331BD4" w:rsidRPr="007E6BA5">
        <w:t xml:space="preserve"> revizijsk</w:t>
      </w:r>
      <w:r w:rsidR="00331BD4">
        <w:t>o</w:t>
      </w:r>
      <w:r w:rsidR="00331BD4" w:rsidRPr="007E6BA5">
        <w:t xml:space="preserve"> praks</w:t>
      </w:r>
      <w:r w:rsidR="00331BD4">
        <w:t>o</w:t>
      </w:r>
      <w:r w:rsidR="00331BD4" w:rsidRPr="007E6BA5">
        <w:t xml:space="preserve"> </w:t>
      </w:r>
      <w:r w:rsidRPr="007E6BA5">
        <w:t>in se zgledovale po</w:t>
      </w:r>
      <w:r w:rsidR="00331BD4">
        <w:t xml:space="preserve"> njej</w:t>
      </w:r>
      <w:r w:rsidRPr="007E6BA5">
        <w:t>. Tako oblikovane cene revizijskih storitev zagotavljajo materialno varnost izvajalcev revizijskih storitev in omogočajo vzdrževanje in razvijanje</w:t>
      </w:r>
      <w:r w:rsidR="009B1B46">
        <w:t xml:space="preserve"> </w:t>
      </w:r>
      <w:r w:rsidRPr="007E6BA5">
        <w:t>visoke strokovne ravni storitev, kar od revizorjev zahtevajo pravila stroke</w:t>
      </w:r>
      <w:r w:rsidRPr="007E6BA5">
        <w:rPr>
          <w:rStyle w:val="Sprotnaopomba-sklic"/>
        </w:rPr>
        <w:footnoteReference w:id="6"/>
      </w:r>
      <w:r w:rsidRPr="007E6BA5">
        <w:t xml:space="preserve"> (Perner, 2015, str. 19). </w:t>
      </w:r>
    </w:p>
    <w:p w:rsidR="009B4CB6" w:rsidRPr="007E6BA5" w:rsidRDefault="009B4CB6" w:rsidP="009B4CB6">
      <w:r w:rsidRPr="007E6BA5">
        <w:t xml:space="preserve">Trditve potrjuje tudi Agencija za javni nadzor nad revidiranjem, saj </w:t>
      </w:r>
      <w:r w:rsidR="002E04E5">
        <w:t xml:space="preserve">je </w:t>
      </w:r>
      <w:r w:rsidRPr="007E6BA5">
        <w:t>v letnem poročilu za leto 2014 ugot</w:t>
      </w:r>
      <w:r w:rsidR="002E04E5">
        <w:t>o</w:t>
      </w:r>
      <w:r w:rsidRPr="007E6BA5">
        <w:t>v</w:t>
      </w:r>
      <w:r w:rsidR="002E04E5">
        <w:t>ila</w:t>
      </w:r>
      <w:r w:rsidRPr="007E6BA5">
        <w:t xml:space="preserve"> obstoj </w:t>
      </w:r>
      <w:r w:rsidR="00246C5E">
        <w:t>"</w:t>
      </w:r>
      <w:r w:rsidRPr="007E6BA5">
        <w:t>poceni</w:t>
      </w:r>
      <w:r w:rsidR="00246C5E">
        <w:t>"</w:t>
      </w:r>
      <w:r w:rsidRPr="007E6BA5">
        <w:t xml:space="preserve"> in </w:t>
      </w:r>
      <w:r w:rsidR="00246C5E">
        <w:t>"</w:t>
      </w:r>
      <w:r w:rsidRPr="007E6BA5">
        <w:t>drage</w:t>
      </w:r>
      <w:r w:rsidR="00246C5E">
        <w:t>"</w:t>
      </w:r>
      <w:r w:rsidRPr="007E6BA5">
        <w:t xml:space="preserve"> revizije. </w:t>
      </w:r>
      <w:r w:rsidR="00331BD4">
        <w:t>N</w:t>
      </w:r>
      <w:r w:rsidRPr="007E6BA5">
        <w:t>jihov</w:t>
      </w:r>
      <w:r w:rsidR="00331BD4">
        <w:t>a</w:t>
      </w:r>
      <w:r w:rsidRPr="007E6BA5">
        <w:t xml:space="preserve"> primerjav</w:t>
      </w:r>
      <w:r w:rsidR="00331BD4">
        <w:t xml:space="preserve">a je </w:t>
      </w:r>
      <w:r w:rsidRPr="007E6BA5">
        <w:t>poka</w:t>
      </w:r>
      <w:r w:rsidR="00331BD4">
        <w:t>zala</w:t>
      </w:r>
      <w:r w:rsidRPr="007E6BA5">
        <w:t xml:space="preserve">, da se je spodnja meja za zaračunano posamezno revizijo znižala na 14 EUR na uro (v letu 2012 </w:t>
      </w:r>
      <w:r w:rsidR="00331BD4">
        <w:t>je bila</w:t>
      </w:r>
      <w:r w:rsidR="00331BD4" w:rsidRPr="007E6BA5">
        <w:t xml:space="preserve"> </w:t>
      </w:r>
      <w:r w:rsidRPr="007E6BA5">
        <w:t xml:space="preserve">49 EUR na uro), prav tako pa se je znižala tudi zgornja meja, ki se je glede na preteklo obdobje prepolovila. Tako </w:t>
      </w:r>
      <w:r w:rsidR="002E04E5">
        <w:t xml:space="preserve">je </w:t>
      </w:r>
      <w:r w:rsidRPr="007E6BA5">
        <w:t xml:space="preserve">Agencija </w:t>
      </w:r>
      <w:r w:rsidR="002E04E5">
        <w:t>opozorila</w:t>
      </w:r>
      <w:r w:rsidRPr="007E6BA5">
        <w:t xml:space="preserve">, da se cene revizijskih storitev še naprej znižujejo, kar </w:t>
      </w:r>
      <w:r w:rsidR="002E04E5">
        <w:t>se</w:t>
      </w:r>
      <w:r w:rsidR="002E04E5" w:rsidRPr="007E6BA5">
        <w:t xml:space="preserve"> </w:t>
      </w:r>
      <w:r w:rsidR="002E04E5">
        <w:t xml:space="preserve">kaže </w:t>
      </w:r>
      <w:r w:rsidRPr="007E6BA5">
        <w:t>že nekaj let.</w:t>
      </w:r>
      <w:r w:rsidRPr="007E6BA5">
        <w:rPr>
          <w:lang w:val="pt-BR"/>
        </w:rPr>
        <w:t xml:space="preserve"> Agencija </w:t>
      </w:r>
      <w:r w:rsidR="002E04E5">
        <w:rPr>
          <w:lang w:val="pt-BR"/>
        </w:rPr>
        <w:t xml:space="preserve">je </w:t>
      </w:r>
      <w:r w:rsidRPr="007E6BA5">
        <w:rPr>
          <w:lang w:val="pt-BR"/>
        </w:rPr>
        <w:t>v poročilu zapi</w:t>
      </w:r>
      <w:r w:rsidR="002E04E5">
        <w:rPr>
          <w:lang w:val="pt-BR"/>
        </w:rPr>
        <w:t>sala</w:t>
      </w:r>
      <w:r w:rsidRPr="007E6BA5">
        <w:rPr>
          <w:lang w:val="pt-BR"/>
        </w:rPr>
        <w:t xml:space="preserve">, da lahko le delno in posredno, </w:t>
      </w:r>
      <w:r w:rsidR="002E04E5">
        <w:rPr>
          <w:lang w:val="pt-BR"/>
        </w:rPr>
        <w:t>z</w:t>
      </w:r>
      <w:r w:rsidR="002E04E5" w:rsidRPr="007E6BA5">
        <w:rPr>
          <w:lang w:val="pt-BR"/>
        </w:rPr>
        <w:t xml:space="preserve"> </w:t>
      </w:r>
      <w:r w:rsidRPr="007E6BA5">
        <w:rPr>
          <w:lang w:val="pt-BR"/>
        </w:rPr>
        <w:t>nadzor</w:t>
      </w:r>
      <w:r w:rsidR="002E04E5">
        <w:rPr>
          <w:lang w:val="pt-BR"/>
        </w:rPr>
        <w:t>om</w:t>
      </w:r>
      <w:r w:rsidRPr="007E6BA5">
        <w:rPr>
          <w:lang w:val="pt-BR"/>
        </w:rPr>
        <w:t xml:space="preserve"> nad kakovostjo opravljenih revizij vpliva na izboljšanje kakovosti posameznih revizij</w:t>
      </w:r>
      <w:r w:rsidRPr="007E6BA5">
        <w:t xml:space="preserve"> (Letno poročilo Agencije za javni nadzor nad revidiranjem za leto 2014, str</w:t>
      </w:r>
      <w:r w:rsidR="002E04E5">
        <w:t>.</w:t>
      </w:r>
      <w:r w:rsidRPr="007E6BA5">
        <w:t xml:space="preserve"> 85–87). </w:t>
      </w:r>
    </w:p>
    <w:p w:rsidR="009B4CB6" w:rsidRPr="007E6BA5" w:rsidRDefault="009B4CB6" w:rsidP="009B4CB6">
      <w:r w:rsidRPr="007E6BA5">
        <w:t xml:space="preserve">Perner (2015) </w:t>
      </w:r>
      <w:r w:rsidR="002E04E5">
        <w:t xml:space="preserve">je </w:t>
      </w:r>
      <w:r w:rsidRPr="007E6BA5">
        <w:t>v članku Kakovost revizije v</w:t>
      </w:r>
      <w:r w:rsidR="009B1B46">
        <w:t xml:space="preserve"> </w:t>
      </w:r>
      <w:r w:rsidRPr="007E6BA5">
        <w:t>Sloveniji ogroža dumping</w:t>
      </w:r>
      <w:r w:rsidRPr="007E6BA5">
        <w:rPr>
          <w:b/>
        </w:rPr>
        <w:t xml:space="preserve"> </w:t>
      </w:r>
      <w:r w:rsidR="002E04E5">
        <w:t>zapisal</w:t>
      </w:r>
      <w:r w:rsidRPr="007E6BA5">
        <w:t>, da ugotovitve Agencije, da je zniževanje cen povezano tudi z nespoštovanjem Smernic</w:t>
      </w:r>
      <w:r w:rsidR="002E04E5">
        <w:t>,</w:t>
      </w:r>
      <w:r w:rsidR="009B1B46">
        <w:t xml:space="preserve"> </w:t>
      </w:r>
      <w:r w:rsidRPr="007E6BA5">
        <w:t>posredno pomenijo, da imamo v primerih nespoštovanja Smernic sicer opravka z d</w:t>
      </w:r>
      <w:r w:rsidR="002E04E5">
        <w:t>a</w:t>
      </w:r>
      <w:r w:rsidRPr="007E6BA5">
        <w:t xml:space="preserve">mpinškimi cenami, le da pojma </w:t>
      </w:r>
      <w:r w:rsidR="00246C5E">
        <w:t>"</w:t>
      </w:r>
      <w:r w:rsidRPr="007E6BA5">
        <w:t>d</w:t>
      </w:r>
      <w:r w:rsidR="002E04E5">
        <w:t>a</w:t>
      </w:r>
      <w:r w:rsidRPr="007E6BA5">
        <w:t>mpinške cene</w:t>
      </w:r>
      <w:r w:rsidR="00246C5E">
        <w:t>"</w:t>
      </w:r>
      <w:r w:rsidRPr="007E6BA5">
        <w:t xml:space="preserve"> Agencija ne uporabi.</w:t>
      </w:r>
      <w:r w:rsidR="009B1B46">
        <w:t xml:space="preserve"> </w:t>
      </w:r>
    </w:p>
    <w:p w:rsidR="009B4CB6" w:rsidRPr="007E6BA5" w:rsidRDefault="002E04E5" w:rsidP="009B4CB6">
      <w:r>
        <w:t>V</w:t>
      </w:r>
      <w:r w:rsidR="009B4CB6" w:rsidRPr="007E6BA5">
        <w:t xml:space="preserve"> t</w:t>
      </w:r>
      <w:r>
        <w:t>aki</w:t>
      </w:r>
      <w:r w:rsidR="009B4CB6" w:rsidRPr="007E6BA5">
        <w:t xml:space="preserve">h primerih </w:t>
      </w:r>
      <w:r w:rsidRPr="007E6BA5">
        <w:t xml:space="preserve">bi </w:t>
      </w:r>
      <w:r w:rsidR="009B4CB6" w:rsidRPr="007E6BA5">
        <w:t>morala ustrezna in</w:t>
      </w:r>
      <w:r>
        <w:t>s</w:t>
      </w:r>
      <w:r w:rsidR="009B4CB6" w:rsidRPr="007E6BA5">
        <w:t>titucija presojati cene na način in po merilih, kot se presoja cenovno predatorstvo v EU. Predatorska cena je po sodni praksi EU v zadevi AKZO proti Komisiji</w:t>
      </w:r>
      <w:r w:rsidR="009B4CB6" w:rsidRPr="007E6BA5">
        <w:rPr>
          <w:rStyle w:val="Sprotnaopomba-sklic"/>
        </w:rPr>
        <w:footnoteReference w:id="7"/>
      </w:r>
      <w:r w:rsidR="009B4CB6" w:rsidRPr="007E6BA5">
        <w:t xml:space="preserve"> nižja od povprečnih mejnih stroškov ali povprečnih skupnih stroškov</w:t>
      </w:r>
      <w:r w:rsidR="009B4CB6" w:rsidRPr="007E6BA5">
        <w:rPr>
          <w:i/>
        </w:rPr>
        <w:t>.</w:t>
      </w:r>
      <w:r w:rsidR="009B4CB6" w:rsidRPr="007E6BA5">
        <w:t xml:space="preserve"> Glede na to, da revizijske družbe mesečno poročajo Agenciji za javni nadzor nad revidiranjem, bi ta lahko objavljala te stroške</w:t>
      </w:r>
      <w:r w:rsidR="009B4CB6" w:rsidRPr="007E6BA5">
        <w:rPr>
          <w:rStyle w:val="Sprotnaopomba-sklic"/>
        </w:rPr>
        <w:footnoteReference w:id="8"/>
      </w:r>
      <w:r w:rsidR="009B4CB6" w:rsidRPr="007E6BA5">
        <w:t xml:space="preserve">. Sodna </w:t>
      </w:r>
      <w:r w:rsidR="009B4CB6" w:rsidRPr="007E6BA5">
        <w:lastRenderedPageBreak/>
        <w:t>praksa EU je tako postavila referenčno merilo glede na povprečne mejne in povprečne skupne stroške, pri čemer se pri ceni, nižji od povprečnih mejnih stroškov, domneva izključitveni namen. Pri ceni, ki je višja od povprečnih mejnih stroškov, a nižja od povprečnih skupnih stroškov, pa je za ugotovitev cenovnega predatorstva treb</w:t>
      </w:r>
      <w:r w:rsidR="0079436E">
        <w:t>a</w:t>
      </w:r>
      <w:r w:rsidR="009B4CB6" w:rsidRPr="007E6BA5">
        <w:t xml:space="preserve"> presoditi, ali je tako oblikovana cena del načrta, katerega namen je izključiti konkurenta.</w:t>
      </w:r>
      <w:r w:rsidR="009B1B46">
        <w:t xml:space="preserve"> </w:t>
      </w:r>
    </w:p>
    <w:p w:rsidR="009B4CB6" w:rsidRPr="007E6BA5" w:rsidRDefault="009B4CB6" w:rsidP="009B4CB6">
      <w:pPr>
        <w:pStyle w:val="Naslov1"/>
        <w:rPr>
          <w:color w:val="auto"/>
        </w:rPr>
      </w:pPr>
      <w:r w:rsidRPr="007E6BA5">
        <w:rPr>
          <w:color w:val="auto"/>
        </w:rPr>
        <w:t>2. DOSEDANJE RAZISKAVE O CENAH REVIZIJSKIH STORITEV</w:t>
      </w:r>
      <w:bookmarkEnd w:id="1"/>
    </w:p>
    <w:p w:rsidR="009B4CB6" w:rsidRPr="007E6BA5" w:rsidRDefault="009B4CB6" w:rsidP="009B4CB6">
      <w:pPr>
        <w:pStyle w:val="Naslov3"/>
        <w:rPr>
          <w:color w:val="auto"/>
        </w:rPr>
      </w:pPr>
      <w:r w:rsidRPr="007E6BA5">
        <w:rPr>
          <w:color w:val="auto"/>
        </w:rPr>
        <w:t>a) Raziskave v svetu</w:t>
      </w:r>
    </w:p>
    <w:p w:rsidR="009B4CB6" w:rsidRPr="007E6BA5" w:rsidRDefault="009B4CB6" w:rsidP="009B4CB6">
      <w:r w:rsidRPr="007E6BA5">
        <w:t>Ceno revizijskih storitev, razvoj modelov določanja cen in testiranje vpliva različnih dejavnikov na določanje cen revizijskih storitev je pr</w:t>
      </w:r>
      <w:r w:rsidR="0079436E">
        <w:t>o</w:t>
      </w:r>
      <w:r w:rsidRPr="007E6BA5">
        <w:t>učevalo veliko raziskovalcev. S pregledom dosedanjih raziskav ugotavljamo, da pr</w:t>
      </w:r>
      <w:r w:rsidR="0079436E">
        <w:t>o</w:t>
      </w:r>
      <w:r w:rsidRPr="007E6BA5">
        <w:t>učujejo raziskovalci pogosto ločeno dejavnike, ki vplivajo na ceno revizijskih storitev</w:t>
      </w:r>
      <w:r w:rsidR="0079436E">
        <w:t>,</w:t>
      </w:r>
      <w:r w:rsidRPr="007E6BA5">
        <w:t xml:space="preserve"> in dejavnike zaznane kakovosti revizijskih storitev, ob tem, da so ti dejavniki podobni. Le nekaj avtorjev (Barragato in Markelevich, 2008; Choi et al. 2010; Asthana in Boone, 2012; Hassan in Naser, 2013) pa je pr</w:t>
      </w:r>
      <w:r w:rsidR="0079436E">
        <w:t>o</w:t>
      </w:r>
      <w:r w:rsidRPr="007E6BA5">
        <w:t>učevalo korelacijo med ceno in kakovostjo revizijskih storitev.</w:t>
      </w:r>
      <w:r w:rsidR="009B1B46">
        <w:t xml:space="preserve"> </w:t>
      </w:r>
    </w:p>
    <w:p w:rsidR="009B4CB6" w:rsidRPr="007E6BA5" w:rsidRDefault="009B4CB6" w:rsidP="009B4CB6">
      <w:r w:rsidRPr="007E6BA5">
        <w:rPr>
          <w:i/>
        </w:rPr>
        <w:t xml:space="preserve">Simunic </w:t>
      </w:r>
      <w:r w:rsidRPr="007E6BA5">
        <w:t>(1980, str. 161</w:t>
      </w:r>
      <w:r w:rsidR="007E06BE">
        <w:t>–</w:t>
      </w:r>
      <w:r w:rsidRPr="007E6BA5">
        <w:t xml:space="preserve">190) je prvi </w:t>
      </w:r>
      <w:r w:rsidR="0079436E">
        <w:t>ugotavljal</w:t>
      </w:r>
      <w:r w:rsidR="0079436E" w:rsidRPr="007E6BA5">
        <w:t xml:space="preserve"> </w:t>
      </w:r>
      <w:r w:rsidRPr="007E6BA5">
        <w:t>cene revizijskih storitev na primeru 397 delniških družb v ZDA. Potrdil je, da največje revizijske družbe nimajo monopola na trgu revizijskih storitev; obstaja močna korelacija med velikostjo revizijske družbe in ceno revidiranja</w:t>
      </w:r>
      <w:r w:rsidR="0079436E">
        <w:t>,</w:t>
      </w:r>
      <w:r w:rsidRPr="007E6BA5">
        <w:t xml:space="preserve"> ter da tudi med velikimi revizijskimi družbami obstaja močna konkurenca. Hkrati je potrdil obstoj večje konkurence na trgu malih naročnikov kot pa na trgu velikih naročnikov, vendar zaradi obstoja večjega števila revizijskih družb. </w:t>
      </w:r>
    </w:p>
    <w:p w:rsidR="009B4CB6" w:rsidRPr="007E6BA5" w:rsidRDefault="009B4CB6" w:rsidP="009B4CB6">
      <w:r w:rsidRPr="007E6BA5">
        <w:rPr>
          <w:i/>
        </w:rPr>
        <w:t>DeAngelo</w:t>
      </w:r>
      <w:r w:rsidRPr="007E6BA5">
        <w:t xml:space="preserve"> (1981, str. 183</w:t>
      </w:r>
      <w:r w:rsidR="007E06BE">
        <w:t>–</w:t>
      </w:r>
      <w:r w:rsidRPr="007E6BA5">
        <w:t>199) je pr</w:t>
      </w:r>
      <w:r w:rsidR="00111549">
        <w:t>o</w:t>
      </w:r>
      <w:r w:rsidRPr="007E6BA5">
        <w:t xml:space="preserve">učevala korelacijo med kakovostjo revidiranja in velikostjo revizijske družbe. </w:t>
      </w:r>
      <w:r w:rsidR="00111549">
        <w:t>Po njenem mnenju</w:t>
      </w:r>
      <w:r w:rsidRPr="007E6BA5">
        <w:t xml:space="preserve"> je kakovost revidiranja odvisna od sposobnosti revizijske družbe, da odkrije nepravilnosti v naročnikovem računovodskem sistemu in revizorjevo neodvisnostjo, ki se kaže v poročanju o odkritih nepravilnostih. Potr</w:t>
      </w:r>
      <w:r w:rsidR="00111549">
        <w:t>dila je</w:t>
      </w:r>
      <w:r w:rsidRPr="007E6BA5">
        <w:t xml:space="preserve">, da je kakovost revizijskih storitev večjih revizijskih družb </w:t>
      </w:r>
      <w:r w:rsidR="00111549">
        <w:t>boljša</w:t>
      </w:r>
      <w:r w:rsidR="00111549" w:rsidRPr="007E6BA5">
        <w:t xml:space="preserve"> </w:t>
      </w:r>
      <w:r w:rsidRPr="007E6BA5">
        <w:t>zaradi višje ravni usposobljenosti zaposlencev in težnje po ohranitvi visokega ugleda (DeAngelo, 1981, str. 197</w:t>
      </w:r>
      <w:r w:rsidR="007E06BE">
        <w:t>–</w:t>
      </w:r>
      <w:r w:rsidRPr="007E6BA5">
        <w:t xml:space="preserve">198). </w:t>
      </w:r>
    </w:p>
    <w:p w:rsidR="009B4CB6" w:rsidRPr="007E6BA5" w:rsidRDefault="009B4CB6" w:rsidP="009B4CB6">
      <w:r w:rsidRPr="007E6BA5">
        <w:t xml:space="preserve">Avtorica </w:t>
      </w:r>
      <w:r w:rsidRPr="007E6BA5">
        <w:rPr>
          <w:i/>
        </w:rPr>
        <w:t>Palmrose</w:t>
      </w:r>
      <w:r w:rsidRPr="007E6BA5">
        <w:t xml:space="preserve"> (1986, str. 97</w:t>
      </w:r>
      <w:r w:rsidR="007E06BE">
        <w:t>–</w:t>
      </w:r>
      <w:r w:rsidRPr="007E6BA5">
        <w:t>110)</w:t>
      </w:r>
      <w:r w:rsidR="009B1B46">
        <w:t xml:space="preserve"> </w:t>
      </w:r>
      <w:r w:rsidRPr="007E6BA5">
        <w:t xml:space="preserve">je nasprotno od Simunica (1980) ugotovila, da obstaja pozitivna korelacija med ceno revizijskih storitev in velikostjo revizijske </w:t>
      </w:r>
      <w:r w:rsidRPr="007E6BA5">
        <w:lastRenderedPageBreak/>
        <w:t>družbe, predvsem zaradi večje tržne moči revizijske družbe in večje kakovosti revidiranja. Ugot</w:t>
      </w:r>
      <w:r w:rsidR="00111549">
        <w:t>o</w:t>
      </w:r>
      <w:r w:rsidRPr="007E6BA5">
        <w:t>v</w:t>
      </w:r>
      <w:r w:rsidR="00111549">
        <w:t>il</w:t>
      </w:r>
      <w:r w:rsidRPr="007E6BA5">
        <w:t>a</w:t>
      </w:r>
      <w:r w:rsidR="00111549">
        <w:t xml:space="preserve"> je</w:t>
      </w:r>
      <w:r w:rsidRPr="007E6BA5">
        <w:t xml:space="preserve">, da večje revizijske družbe oblikujejo cene, ki so višje zaradi zaračunavanja dodatnih premij. </w:t>
      </w:r>
      <w:r w:rsidR="00111549">
        <w:t>Poleg tega</w:t>
      </w:r>
      <w:r w:rsidRPr="007E6BA5">
        <w:t xml:space="preserve"> specializiranost revizijske družbe za določeno panogo ali področje revidiranja povečuje njihov tržni delež v panogi, saj naročniki izbirajo specializirane revizijske družbe.</w:t>
      </w:r>
    </w:p>
    <w:p w:rsidR="009B4CB6" w:rsidRPr="007E6BA5" w:rsidRDefault="009B4CB6" w:rsidP="009B4CB6">
      <w:r w:rsidRPr="007E6BA5">
        <w:rPr>
          <w:i/>
        </w:rPr>
        <w:t>Francis in Simon</w:t>
      </w:r>
      <w:r w:rsidRPr="007E6BA5">
        <w:t xml:space="preserve"> (1987, str. 145</w:t>
      </w:r>
      <w:r w:rsidR="007E06BE">
        <w:t>–</w:t>
      </w:r>
      <w:r w:rsidRPr="007E6BA5">
        <w:t>157) sta pr</w:t>
      </w:r>
      <w:r w:rsidR="00111549">
        <w:t>o</w:t>
      </w:r>
      <w:r w:rsidRPr="007E6BA5">
        <w:t>učevala cene revizijskih storitev podjetij, katerih vrednostni papirji kotirajo na borzi v ZDA. Ugotovila sta, da revizijske družbe iz skupine Big 8 (danes Big 4) za revidiranje teh delniških družb zaračunavajo dodatno premijo. Hkrati sta</w:t>
      </w:r>
      <w:r w:rsidR="009B1B46">
        <w:t xml:space="preserve"> </w:t>
      </w:r>
      <w:r w:rsidRPr="007E6BA5">
        <w:t>ugotovila, da so cene začetnih poslov revidiranja nižje od že utečenih poslov (razlikovanje cen pri zamenjavi revizorja).</w:t>
      </w:r>
    </w:p>
    <w:p w:rsidR="009B4CB6" w:rsidRPr="007E6BA5" w:rsidRDefault="009B4CB6" w:rsidP="009B4CB6">
      <w:r w:rsidRPr="007E6BA5">
        <w:rPr>
          <w:i/>
        </w:rPr>
        <w:t>Maher, Tiessen, Colson in Broman</w:t>
      </w:r>
      <w:r w:rsidRPr="007E6BA5">
        <w:t xml:space="preserve"> (1992, str. 199</w:t>
      </w:r>
      <w:r w:rsidR="007E06BE">
        <w:t>–</w:t>
      </w:r>
      <w:r w:rsidRPr="007E6BA5">
        <w:t>210) so z raziskavo, ki je potekala od 1977 do 1981, potrdili korelacijo med ceno revizijskih storitev in konkurenco med revizijskimi družbami. V pr</w:t>
      </w:r>
      <w:r w:rsidR="00111549">
        <w:t>o</w:t>
      </w:r>
      <w:r w:rsidRPr="007E6BA5">
        <w:t xml:space="preserve">učevanem obdobju se je nekoliko povečalo število naročnikov, zato so izključili možnost padanja cen revizijskih storitev zaradi zmanjšanja števila naročnikov. Kljub večjemu številu naročnikov so potrdili pomemben padec cen revizijskih storitev. To so pojasnili z obstojem konkurence med revizijskimi družbami, ki za pridobitev večjega tržnega deleža na trgu revizijskih storitev znižujejo cene revizijskih storitev. </w:t>
      </w:r>
    </w:p>
    <w:p w:rsidR="009B4CB6" w:rsidRPr="007E6BA5" w:rsidRDefault="009B4CB6" w:rsidP="009B4CB6">
      <w:r w:rsidRPr="007E6BA5">
        <w:rPr>
          <w:i/>
        </w:rPr>
        <w:t>Anderson in Zeghal</w:t>
      </w:r>
      <w:r w:rsidRPr="007E6BA5">
        <w:t xml:space="preserve"> (1994, str. 197) trdita, da večina velikih naročnikov uporablja storitve velikih revizijskih družb, kar kaže nekonkurenčnost cen revizijskih storitev; nasprotn</w:t>
      </w:r>
      <w:r w:rsidR="00111549">
        <w:t>o</w:t>
      </w:r>
      <w:r w:rsidRPr="007E6BA5">
        <w:t xml:space="preserve"> pa na trgu obstaja konkurenca med ma</w:t>
      </w:r>
      <w:r w:rsidR="00111549">
        <w:t>jhn</w:t>
      </w:r>
      <w:r w:rsidRPr="007E6BA5">
        <w:t>imi revizijskimi družbami.</w:t>
      </w:r>
      <w:r w:rsidR="009B1B46">
        <w:t xml:space="preserve"> </w:t>
      </w:r>
      <w:r w:rsidRPr="007E6BA5">
        <w:t>Velike revizijske družbe lahko zaračunavajo nižje cene revidiranja zaradi ekonomije obsega, saj lahko razpršijo stalne</w:t>
      </w:r>
      <w:r w:rsidR="009B1B46">
        <w:t xml:space="preserve"> </w:t>
      </w:r>
      <w:r w:rsidRPr="007E6BA5">
        <w:t xml:space="preserve">stroške zaradi večjega števila naročnikov, </w:t>
      </w:r>
      <w:r w:rsidR="00111549">
        <w:t>česar</w:t>
      </w:r>
      <w:r w:rsidR="00111549" w:rsidRPr="007E6BA5">
        <w:t xml:space="preserve"> </w:t>
      </w:r>
      <w:r w:rsidRPr="007E6BA5">
        <w:t>majhne revizijske družbe z manj naročnik</w:t>
      </w:r>
      <w:r w:rsidR="00111549">
        <w:t>i</w:t>
      </w:r>
      <w:r w:rsidRPr="007E6BA5">
        <w:t xml:space="preserve"> ne morejo.</w:t>
      </w:r>
    </w:p>
    <w:p w:rsidR="009B4CB6" w:rsidRPr="007E6BA5" w:rsidRDefault="009B4CB6" w:rsidP="009B4CB6">
      <w:r w:rsidRPr="007E6BA5">
        <w:rPr>
          <w:i/>
        </w:rPr>
        <w:t>Menon in Williams</w:t>
      </w:r>
      <w:r w:rsidRPr="007E6BA5">
        <w:t xml:space="preserve"> (2001, str. 115</w:t>
      </w:r>
      <w:r w:rsidR="007E06BE">
        <w:t>–</w:t>
      </w:r>
      <w:r w:rsidRPr="007E6BA5">
        <w:t>136) sta pr</w:t>
      </w:r>
      <w:r w:rsidR="00111549">
        <w:t>o</w:t>
      </w:r>
      <w:r w:rsidRPr="007E6BA5">
        <w:t>učevala trend cen revizij in razloge njihovega povečanja za obdobje 1980</w:t>
      </w:r>
      <w:r w:rsidR="00111549">
        <w:t>–</w:t>
      </w:r>
      <w:r w:rsidRPr="007E6BA5">
        <w:t xml:space="preserve">1997. V tem </w:t>
      </w:r>
      <w:r w:rsidR="00111549">
        <w:t>času</w:t>
      </w:r>
      <w:r w:rsidR="00111549" w:rsidRPr="007E6BA5">
        <w:t xml:space="preserve"> </w:t>
      </w:r>
      <w:r w:rsidRPr="007E6BA5">
        <w:t>je prišlo do pomembnejših združitev večjih revizijskih družb, kar je povzročilo znižanje stroškov revizijskih družb in posledično znižanj</w:t>
      </w:r>
      <w:r w:rsidR="00111549">
        <w:t>e</w:t>
      </w:r>
      <w:r w:rsidRPr="007E6BA5">
        <w:t xml:space="preserve"> cen revizijskih storitev. Avtorja sta potrdila kratkoročn</w:t>
      </w:r>
      <w:r w:rsidR="00111549">
        <w:t>i</w:t>
      </w:r>
      <w:r w:rsidRPr="007E6BA5">
        <w:t xml:space="preserve"> učinek združitve revizijskih družb na cene revizijskih storitev, saj so le</w:t>
      </w:r>
      <w:r w:rsidR="00111549">
        <w:t>-</w:t>
      </w:r>
      <w:r w:rsidRPr="007E6BA5">
        <w:t xml:space="preserve">te dosegale nižje cene tri leta. </w:t>
      </w:r>
    </w:p>
    <w:p w:rsidR="009B4CB6" w:rsidRPr="007E6BA5" w:rsidRDefault="009B4CB6" w:rsidP="009B4CB6">
      <w:r w:rsidRPr="007E6BA5">
        <w:rPr>
          <w:i/>
        </w:rPr>
        <w:t>Francis, Reichelt in Wang</w:t>
      </w:r>
      <w:r w:rsidRPr="007E6BA5">
        <w:t xml:space="preserve"> (2005, str. 135) so pr</w:t>
      </w:r>
      <w:r w:rsidR="00111549">
        <w:t>o</w:t>
      </w:r>
      <w:r w:rsidRPr="007E6BA5">
        <w:t xml:space="preserve">učevali korelacijo med velikostjo revizijske družbe, stopnjo panožne specializacije in višino cen revizijskih storitev. Revizijske družbe, ki so izpolnjevale oba pogoja (velikost in specializacijo), </w:t>
      </w:r>
      <w:r w:rsidR="00A434B5">
        <w:t xml:space="preserve">so </w:t>
      </w:r>
      <w:r w:rsidRPr="007E6BA5">
        <w:t>zaračunava</w:t>
      </w:r>
      <w:r w:rsidR="00A434B5">
        <w:t>le</w:t>
      </w:r>
      <w:r w:rsidRPr="007E6BA5">
        <w:t xml:space="preserve"> dodatno premijo v višini 19</w:t>
      </w:r>
      <w:r w:rsidR="009B1B46">
        <w:t xml:space="preserve"> %</w:t>
      </w:r>
      <w:r w:rsidRPr="007E6BA5">
        <w:t>, revizijske družbe, ki so izpolnjevale le en pogoj, niso zaračunavale dodatne premije. Tako kakovost revidiranja poleg velikosti revizijske družbe določa tudi panožna specializiranost, ki bistven</w:t>
      </w:r>
      <w:r w:rsidR="00A434B5">
        <w:t>o</w:t>
      </w:r>
      <w:r w:rsidRPr="007E6BA5">
        <w:t xml:space="preserve"> vpliv</w:t>
      </w:r>
      <w:r w:rsidR="00A434B5">
        <w:t>a</w:t>
      </w:r>
      <w:r w:rsidRPr="007E6BA5">
        <w:t xml:space="preserve"> na določanje cen revizijskih storitev. </w:t>
      </w:r>
    </w:p>
    <w:p w:rsidR="009B4CB6" w:rsidRPr="007E6BA5" w:rsidRDefault="009B4CB6" w:rsidP="009B4CB6">
      <w:r w:rsidRPr="007E6BA5">
        <w:rPr>
          <w:i/>
        </w:rPr>
        <w:lastRenderedPageBreak/>
        <w:t>Barragato in Markelevich</w:t>
      </w:r>
      <w:r w:rsidRPr="007E6BA5">
        <w:t xml:space="preserve"> (2008) sta z raziskavo, ki je zajela obdobje 2000</w:t>
      </w:r>
      <w:r w:rsidR="00A434B5">
        <w:t>–</w:t>
      </w:r>
      <w:r w:rsidRPr="007E6BA5">
        <w:t>2003</w:t>
      </w:r>
      <w:r w:rsidR="00A434B5">
        <w:t>,</w:t>
      </w:r>
      <w:r w:rsidRPr="007E6BA5">
        <w:t xml:space="preserve"> potrdila pozitivno korelacijo cen revizijskih storitev in kakovost</w:t>
      </w:r>
      <w:r w:rsidR="00A434B5">
        <w:t>i</w:t>
      </w:r>
      <w:r w:rsidRPr="007E6BA5">
        <w:t xml:space="preserve"> revidiranja. </w:t>
      </w:r>
    </w:p>
    <w:p w:rsidR="009B4CB6" w:rsidRPr="007E6BA5" w:rsidRDefault="009B4CB6" w:rsidP="009B4CB6">
      <w:r w:rsidRPr="007E6BA5">
        <w:rPr>
          <w:i/>
        </w:rPr>
        <w:t>Asthana in Boone</w:t>
      </w:r>
      <w:r w:rsidRPr="007E6BA5">
        <w:t xml:space="preserve"> (2012, str. 1) ugotavljata, da se kakovost revizijskih storitev spreminja, k</w:t>
      </w:r>
      <w:r w:rsidR="00A434B5">
        <w:t>adar</w:t>
      </w:r>
      <w:r w:rsidRPr="007E6BA5">
        <w:t xml:space="preserve"> cena revizijskih storitev odstopa od normalne (normativne) ravni. Pomeni, da nižanje ali </w:t>
      </w:r>
      <w:r w:rsidR="00A434B5">
        <w:t>višanje</w:t>
      </w:r>
      <w:r w:rsidR="00A434B5" w:rsidRPr="007E6BA5">
        <w:t xml:space="preserve"> </w:t>
      </w:r>
      <w:r w:rsidRPr="007E6BA5">
        <w:t xml:space="preserve">cen revizijskih storitev vpliva na kakovost revidiranja, tako z nižanjem cen revizijskih storitev pada tudi kakovost revidiranja. </w:t>
      </w:r>
    </w:p>
    <w:p w:rsidR="009B4CB6" w:rsidRPr="007E6BA5" w:rsidRDefault="009B4CB6" w:rsidP="009B4CB6">
      <w:r w:rsidRPr="007E6BA5">
        <w:rPr>
          <w:i/>
        </w:rPr>
        <w:t>Köhler in Ratzinger-Sakel</w:t>
      </w:r>
      <w:r w:rsidRPr="007E6BA5">
        <w:t xml:space="preserve"> (2012, str. 28) sta v Nemčiji </w:t>
      </w:r>
      <w:r w:rsidR="00A434B5">
        <w:t>v</w:t>
      </w:r>
      <w:r w:rsidRPr="007E6BA5">
        <w:t xml:space="preserve"> obdobj</w:t>
      </w:r>
      <w:r w:rsidR="00A434B5">
        <w:t>u</w:t>
      </w:r>
      <w:r w:rsidRPr="007E6BA5">
        <w:t xml:space="preserve"> 2005</w:t>
      </w:r>
      <w:r w:rsidR="00A434B5">
        <w:t>–</w:t>
      </w:r>
      <w:r w:rsidRPr="007E6BA5">
        <w:t xml:space="preserve">2007 </w:t>
      </w:r>
      <w:r w:rsidR="00A434B5">
        <w:t>proučevala</w:t>
      </w:r>
      <w:r w:rsidRPr="007E6BA5">
        <w:t xml:space="preserve"> gibanj</w:t>
      </w:r>
      <w:r w:rsidR="00A434B5">
        <w:t>e</w:t>
      </w:r>
      <w:r w:rsidRPr="007E6BA5">
        <w:t xml:space="preserve"> cen revizijskih storitev glede na velikost naročnika in </w:t>
      </w:r>
      <w:r w:rsidR="00A434B5">
        <w:t>pri</w:t>
      </w:r>
      <w:r w:rsidRPr="007E6BA5">
        <w:t xml:space="preserve">  zamenjav</w:t>
      </w:r>
      <w:r w:rsidR="00A434B5">
        <w:t>i</w:t>
      </w:r>
      <w:r w:rsidRPr="007E6BA5">
        <w:t xml:space="preserve"> revizorja. Pri zamenjavi revizorja sta zaznala, da je začetna cena revizijskih storitev ob zamenjavi revizorja nižja, koliko</w:t>
      </w:r>
      <w:r w:rsidR="00A434B5">
        <w:t xml:space="preserve"> nižja,</w:t>
      </w:r>
      <w:r w:rsidRPr="007E6BA5">
        <w:t xml:space="preserve"> pa je odvisno od velikosti, zahtevnosti in tveganosti naročnika.</w:t>
      </w:r>
      <w:r w:rsidR="009B1B46">
        <w:t xml:space="preserve"> </w:t>
      </w:r>
    </w:p>
    <w:p w:rsidR="009B4CB6" w:rsidRPr="007E6BA5" w:rsidRDefault="009B4CB6" w:rsidP="009B4CB6">
      <w:r w:rsidRPr="007E6BA5">
        <w:rPr>
          <w:i/>
        </w:rPr>
        <w:t>Hassan in Naser</w:t>
      </w:r>
      <w:r w:rsidRPr="007E6BA5">
        <w:t xml:space="preserve"> (2013, str. 15) </w:t>
      </w:r>
      <w:r w:rsidR="00A434B5">
        <w:t>menita</w:t>
      </w:r>
      <w:r w:rsidRPr="007E6BA5">
        <w:t xml:space="preserve">, da velike revizijske družbe v družbi izstopajo, zato so bolj kot majhne revizijske družbe podvržene pritiskom za znižanje cen revizijskih storitev. Svoj obstoj poskušajo upravičiti z izboljšanjem kakovosti revizijskih storitev in specializiranostjo za posamezna področja revidiranja. Avtorja menita, da ugled oziroma status revizijske družbe </w:t>
      </w:r>
      <w:r w:rsidR="00641C86">
        <w:t>zelo</w:t>
      </w:r>
      <w:r w:rsidR="00641C86" w:rsidRPr="007E6BA5">
        <w:t xml:space="preserve"> </w:t>
      </w:r>
      <w:r w:rsidRPr="007E6BA5">
        <w:t>vpliv</w:t>
      </w:r>
      <w:r w:rsidR="00641C86">
        <w:t>a</w:t>
      </w:r>
      <w:r w:rsidRPr="007E6BA5">
        <w:t xml:space="preserve"> na cene revizijskih storitev. </w:t>
      </w:r>
    </w:p>
    <w:p w:rsidR="009B4CB6" w:rsidRPr="007E6BA5" w:rsidRDefault="009B4CB6" w:rsidP="009B4CB6">
      <w:r w:rsidRPr="007E6BA5">
        <w:rPr>
          <w:i/>
        </w:rPr>
        <w:t>Evans in Schwartz</w:t>
      </w:r>
      <w:r w:rsidRPr="007E6BA5">
        <w:t xml:space="preserve"> (2014, str. 144) sta na primeru ameriških javnih delniških družb za obdobje 2000</w:t>
      </w:r>
      <w:r w:rsidR="007E06BE">
        <w:t>–</w:t>
      </w:r>
      <w:r w:rsidRPr="007E6BA5">
        <w:t xml:space="preserve">2010 ugotovila, da večja regulacija zvišuje stalne stroške revizije, ob tem pa povečanje koncentracije na trgu revizijskih storitev ne vpliva na povečanje cen revizijskih storitev. </w:t>
      </w:r>
    </w:p>
    <w:p w:rsidR="009B4CB6" w:rsidRPr="007E6BA5" w:rsidRDefault="009B4CB6" w:rsidP="009B4CB6">
      <w:r w:rsidRPr="007E6BA5">
        <w:t xml:space="preserve">Po raziskavi ameriške Fundacije za opravljanje finančnih raziskav (ang. </w:t>
      </w:r>
      <w:r w:rsidRPr="007E6BA5">
        <w:rPr>
          <w:i/>
        </w:rPr>
        <w:t>Financial Executives Research Foundation</w:t>
      </w:r>
      <w:r w:rsidRPr="007E6BA5">
        <w:t xml:space="preserve"> – FERF) je </w:t>
      </w:r>
      <w:r w:rsidR="00896B4B">
        <w:t xml:space="preserve">bilo </w:t>
      </w:r>
      <w:r w:rsidRPr="007E6BA5">
        <w:t>za let</w:t>
      </w:r>
      <w:r w:rsidR="00896B4B">
        <w:t>i</w:t>
      </w:r>
      <w:r w:rsidRPr="007E6BA5">
        <w:t xml:space="preserve"> 2013 in 2014 ugotovljeno, da so povprečne cene revizijskih storitev družb s centraliziranim poslovanjem (ki kotirajo ali ne kotirajo na borzi) nižje, kot pri družbah z decentraliziranim poslovanjem. Povprečne cene revidiranja računovodskih izkazov za leto 2013 so znašale 3,9 milijon</w:t>
      </w:r>
      <w:r w:rsidR="00896B4B">
        <w:t>a</w:t>
      </w:r>
      <w:r w:rsidRPr="007E6BA5">
        <w:t xml:space="preserve"> USD</w:t>
      </w:r>
      <w:r w:rsidR="009B1B46">
        <w:t xml:space="preserve"> </w:t>
      </w:r>
      <w:r w:rsidRPr="007E6BA5">
        <w:t xml:space="preserve">za podjetja, ki kotirajo na borzi s centraliziranim poslovanjem; 9 milijonov USD za družbe z decentraliziranim poslovanjem; 145.500 USD za podjetja, ki ne kotirajo na borzi s centraliziranim poslovanjem; 474.000 USD za zasebne družbe z decentraliziranimi poslovanjem. Raziskava je pokazala, da </w:t>
      </w:r>
      <w:r w:rsidR="00896B4B" w:rsidRPr="007E6BA5">
        <w:t xml:space="preserve">imajo </w:t>
      </w:r>
      <w:r w:rsidRPr="007E6BA5">
        <w:t>podjetja, ki kotirajo na borzi</w:t>
      </w:r>
      <w:r w:rsidR="00896B4B">
        <w:t>,</w:t>
      </w:r>
      <w:r w:rsidRPr="007E6BA5">
        <w:t xml:space="preserve"> enako revizijsko družbo v povprečju 23 let, kar je skoraj trikrat več kot družbe, ki ne kotirajo na borzi</w:t>
      </w:r>
      <w:r w:rsidR="00896B4B">
        <w:t>,</w:t>
      </w:r>
      <w:r w:rsidRPr="007E6BA5">
        <w:t xml:space="preserve"> in neprofitne organizacije, ki imajo enako revizijsko družbo v povprečju osem let. Podjetja, katerih delnice kotirajo na borzi</w:t>
      </w:r>
      <w:r w:rsidR="00896B4B">
        <w:t>,</w:t>
      </w:r>
      <w:r w:rsidR="009B1B46">
        <w:t xml:space="preserve"> </w:t>
      </w:r>
      <w:r w:rsidRPr="007E6BA5">
        <w:t>v 91</w:t>
      </w:r>
      <w:r w:rsidR="009B1B46">
        <w:t xml:space="preserve"> %</w:t>
      </w:r>
      <w:r w:rsidRPr="007E6BA5">
        <w:t xml:space="preserve"> revidirajo revizijske družbe iz skupine Big 4: Ernst &amp; Young </w:t>
      </w:r>
      <w:r w:rsidR="00896B4B">
        <w:t>(</w:t>
      </w:r>
      <w:r w:rsidRPr="007E6BA5">
        <w:t>13,8</w:t>
      </w:r>
      <w:r w:rsidR="009B1B46">
        <w:t xml:space="preserve"> %</w:t>
      </w:r>
      <w:r w:rsidR="00896B4B">
        <w:t>)</w:t>
      </w:r>
      <w:r w:rsidRPr="007E6BA5">
        <w:t xml:space="preserve">, PwC </w:t>
      </w:r>
      <w:r w:rsidR="00896B4B">
        <w:t>(</w:t>
      </w:r>
      <w:r w:rsidRPr="007E6BA5">
        <w:t>10,5</w:t>
      </w:r>
      <w:r w:rsidR="009B1B46">
        <w:t xml:space="preserve"> %</w:t>
      </w:r>
      <w:r w:rsidR="00896B4B">
        <w:t>)</w:t>
      </w:r>
      <w:r w:rsidRPr="007E6BA5">
        <w:t xml:space="preserve">, KPMG </w:t>
      </w:r>
      <w:r w:rsidR="00896B4B">
        <w:t>(</w:t>
      </w:r>
      <w:r w:rsidRPr="007E6BA5">
        <w:t>9,8</w:t>
      </w:r>
      <w:r w:rsidR="009B1B46">
        <w:t xml:space="preserve"> %</w:t>
      </w:r>
      <w:r w:rsidR="00896B4B">
        <w:t>)</w:t>
      </w:r>
      <w:r w:rsidRPr="007E6BA5">
        <w:t xml:space="preserve">, Deloitte </w:t>
      </w:r>
      <w:r w:rsidR="00896B4B">
        <w:t>(</w:t>
      </w:r>
      <w:r w:rsidRPr="007E6BA5">
        <w:t>9,1</w:t>
      </w:r>
      <w:r w:rsidR="009B1B46">
        <w:t xml:space="preserve"> %</w:t>
      </w:r>
      <w:r w:rsidR="00896B4B">
        <w:t>)</w:t>
      </w:r>
      <w:r w:rsidRPr="007E6BA5">
        <w:t xml:space="preserve"> (Accounting, 2015b). </w:t>
      </w:r>
    </w:p>
    <w:p w:rsidR="009B4CB6" w:rsidRPr="007E6BA5" w:rsidRDefault="009B4CB6" w:rsidP="009B4CB6">
      <w:r w:rsidRPr="007E6BA5">
        <w:rPr>
          <w:i/>
        </w:rPr>
        <w:t>Cullinan in Du</w:t>
      </w:r>
      <w:r w:rsidRPr="007E6BA5">
        <w:t xml:space="preserve"> (2010, str. 60) sta ugotovila, da najvišje cene revizijskih storitev zaračunavajo štiri velike revizijske družbe, ki od naročnikov odstopijo hitreje od </w:t>
      </w:r>
      <w:r w:rsidRPr="007E6BA5">
        <w:lastRenderedPageBreak/>
        <w:t>ma</w:t>
      </w:r>
      <w:r w:rsidR="00896B4B">
        <w:t>jhn</w:t>
      </w:r>
      <w:r w:rsidRPr="007E6BA5">
        <w:t xml:space="preserve">ih revizijskih družb. </w:t>
      </w:r>
      <w:r w:rsidR="00896B4B">
        <w:t>Pri</w:t>
      </w:r>
      <w:r w:rsidRPr="007E6BA5">
        <w:t xml:space="preserve"> odstop</w:t>
      </w:r>
      <w:r w:rsidR="00896B4B">
        <w:t>u</w:t>
      </w:r>
      <w:r w:rsidRPr="007E6BA5">
        <w:t xml:space="preserve"> velike revizijske družbe je večja verjetnost, da bo revizijo prevzela ma</w:t>
      </w:r>
      <w:r w:rsidR="00896B4B">
        <w:t>jhn</w:t>
      </w:r>
      <w:r w:rsidRPr="007E6BA5">
        <w:t>a revizijska družba.</w:t>
      </w:r>
      <w:r w:rsidR="009B1B46">
        <w:t xml:space="preserve"> </w:t>
      </w:r>
    </w:p>
    <w:p w:rsidR="009B4CB6" w:rsidRPr="007E6BA5" w:rsidRDefault="009B4CB6" w:rsidP="009B4CB6">
      <w:r w:rsidRPr="007E6BA5">
        <w:rPr>
          <w:i/>
        </w:rPr>
        <w:t>Velte in Stiglbauer</w:t>
      </w:r>
      <w:r w:rsidRPr="007E6BA5">
        <w:t xml:space="preserve"> (2012, str. 146) trdita, da je trg revizijskih storitev v večini držav oligopolen, saj prevladujejo revizijske družbe iz skupine Big 4. Zato se v evropskih državah bojijo, da bodo ma</w:t>
      </w:r>
      <w:r w:rsidR="00896B4B">
        <w:t>jhn</w:t>
      </w:r>
      <w:r w:rsidRPr="007E6BA5">
        <w:t xml:space="preserve">e in srednje velike revizijske družbe sčasoma prisiljene zapustiti panogo. Na to je </w:t>
      </w:r>
      <w:r w:rsidR="00896B4B">
        <w:t xml:space="preserve">leta </w:t>
      </w:r>
      <w:r w:rsidRPr="007E6BA5">
        <w:t>2011 opozorila Evropska komisija, saj je po njeni oceni na trgu revizijskih storitev stanje zaskrbljujoče. Avtorja hkrati ugotavljata, da se je na trgu revizijskih storitev tržna koncentracija v obdobju 1880</w:t>
      </w:r>
      <w:r w:rsidR="00896B4B">
        <w:t>–</w:t>
      </w:r>
      <w:r w:rsidRPr="007E6BA5">
        <w:t>2008</w:t>
      </w:r>
      <w:r w:rsidRPr="007E6BA5">
        <w:rPr>
          <w:rStyle w:val="Sprotnaopomba-sklic"/>
        </w:rPr>
        <w:footnoteReference w:id="9"/>
      </w:r>
      <w:r w:rsidRPr="007E6BA5">
        <w:t xml:space="preserve"> povečala v večini držav; najbolj izstopajo države članice EU, kjer je potrjen močan oligopol velikih revizijskih družb, zlasti pri družbah, ki kotirajo na borzi (Velte in Stiglbauer, 2012, str. 158). Te v glavnem revidirajo štiri velike revizijske družbe v obsegu več kot 90</w:t>
      </w:r>
      <w:r w:rsidR="009B1B46">
        <w:t xml:space="preserve"> %</w:t>
      </w:r>
      <w:r w:rsidRPr="007E6BA5">
        <w:t xml:space="preserve">. Čeprav so sposobnost revidiranja na mednarodnem trgu dokazale številne srednje velike revizijske družbe, le stežka dobijo naročilo velikih naročnikov. Zaradi takšne koncentracije se lahko sistemsko tveganje nakopiči, sesutje </w:t>
      </w:r>
      <w:r w:rsidR="00246C5E">
        <w:t>"</w:t>
      </w:r>
      <w:r w:rsidRPr="007E6BA5">
        <w:t>sistemsko pomembne družbe</w:t>
      </w:r>
      <w:r w:rsidR="00246C5E">
        <w:t>"</w:t>
      </w:r>
      <w:r w:rsidRPr="007E6BA5">
        <w:t xml:space="preserve"> ali družbe, ki je dosegala </w:t>
      </w:r>
      <w:r w:rsidR="00246C5E">
        <w:t>"</w:t>
      </w:r>
      <w:r w:rsidRPr="007E6BA5">
        <w:t>sistemsko relevanten obseg</w:t>
      </w:r>
      <w:r w:rsidR="00246C5E">
        <w:t>"</w:t>
      </w:r>
      <w:r w:rsidR="005A7780">
        <w:t>,</w:t>
      </w:r>
      <w:r w:rsidRPr="007E6BA5">
        <w:t xml:space="preserve"> pa lahko povzroči pretrese </w:t>
      </w:r>
      <w:r w:rsidR="005A7780">
        <w:t>na</w:t>
      </w:r>
      <w:r w:rsidRPr="007E6BA5">
        <w:t xml:space="preserve"> celotnem trgu (EK, 2010, str. 15). </w:t>
      </w:r>
    </w:p>
    <w:p w:rsidR="009B4CB6" w:rsidRDefault="009B4CB6" w:rsidP="009B4CB6">
      <w:r w:rsidRPr="007E6BA5">
        <w:t>Tržna koncentracija</w:t>
      </w:r>
      <w:r w:rsidRPr="007E6BA5">
        <w:rPr>
          <w:rStyle w:val="Sprotnaopomba-sklic"/>
        </w:rPr>
        <w:footnoteReference w:id="10"/>
      </w:r>
      <w:r w:rsidRPr="007E6BA5">
        <w:t xml:space="preserve"> je v nekaterih </w:t>
      </w:r>
      <w:r w:rsidR="005A7780">
        <w:t>delih</w:t>
      </w:r>
      <w:r w:rsidR="005A7780" w:rsidRPr="007E6BA5">
        <w:t xml:space="preserve"> </w:t>
      </w:r>
      <w:r w:rsidRPr="007E6BA5">
        <w:t xml:space="preserve">trga previsoka, </w:t>
      </w:r>
      <w:r w:rsidR="005A7780">
        <w:t>kar</w:t>
      </w:r>
      <w:r w:rsidRPr="007E6BA5">
        <w:t xml:space="preserve"> naročnikom revizijskih storitev preprečuje </w:t>
      </w:r>
      <w:r w:rsidR="005A7780">
        <w:t>večjo</w:t>
      </w:r>
      <w:r w:rsidR="005A7780" w:rsidRPr="007E6BA5">
        <w:t xml:space="preserve"> </w:t>
      </w:r>
      <w:r w:rsidRPr="007E6BA5">
        <w:t>izbir</w:t>
      </w:r>
      <w:r w:rsidR="005A7780">
        <w:t>o</w:t>
      </w:r>
      <w:r w:rsidRPr="007E6BA5">
        <w:t>. Ob tem se z revizijo velikega podjetja, ki kotira na borzi</w:t>
      </w:r>
      <w:r w:rsidR="005A7780">
        <w:t>,</w:t>
      </w:r>
      <w:r w:rsidRPr="007E6BA5">
        <w:t xml:space="preserve"> pridobi ugled. Na izbor revizijske družbe še vedno negativno vpliva dejstvo, da največja podjetja ne priznavajo njihovih sposobnosti. Obstajajo tudi primeri klavzul (primer finančne institucije) o </w:t>
      </w:r>
      <w:r w:rsidR="00246C5E">
        <w:t>"</w:t>
      </w:r>
      <w:r w:rsidRPr="007E6BA5">
        <w:t>izključni izbiri velike štirice</w:t>
      </w:r>
      <w:r w:rsidR="00246C5E">
        <w:t>"</w:t>
      </w:r>
      <w:r w:rsidRPr="007E6BA5">
        <w:t xml:space="preserve">, </w:t>
      </w:r>
      <w:r w:rsidR="005A7780">
        <w:t>ki je</w:t>
      </w:r>
      <w:r w:rsidRPr="007E6BA5">
        <w:t xml:space="preserve"> pogoj za odobritev posojila (EK, 2010, str. 16). </w:t>
      </w:r>
    </w:p>
    <w:p w:rsidR="003A5697" w:rsidRDefault="003A5697" w:rsidP="009B4CB6"/>
    <w:p w:rsidR="009B4CB6" w:rsidRPr="007E6BA5" w:rsidRDefault="009B4CB6" w:rsidP="009B4CB6">
      <w:pPr>
        <w:pStyle w:val="Naslov3"/>
        <w:rPr>
          <w:color w:val="auto"/>
        </w:rPr>
      </w:pPr>
      <w:r w:rsidRPr="007E6BA5">
        <w:rPr>
          <w:color w:val="auto"/>
        </w:rPr>
        <w:lastRenderedPageBreak/>
        <w:t>b) Raziskave v Sloveniji</w:t>
      </w:r>
    </w:p>
    <w:p w:rsidR="009B4CB6" w:rsidRPr="007E6BA5" w:rsidRDefault="009B4CB6" w:rsidP="009B4CB6">
      <w:r w:rsidRPr="007E6BA5">
        <w:t>Skitek</w:t>
      </w:r>
      <w:r w:rsidRPr="007E6BA5">
        <w:rPr>
          <w:rStyle w:val="Sprotnaopomba-sklic"/>
        </w:rPr>
        <w:footnoteReference w:id="11"/>
      </w:r>
      <w:r w:rsidRPr="007E6BA5">
        <w:t xml:space="preserve"> (2009, str. 93</w:t>
      </w:r>
      <w:r w:rsidR="007E06BE">
        <w:t>–</w:t>
      </w:r>
      <w:r w:rsidRPr="007E6BA5">
        <w:t>95) je v Sloveniji za obdobje 2002</w:t>
      </w:r>
      <w:r w:rsidR="00D2227D">
        <w:t>–</w:t>
      </w:r>
      <w:r w:rsidRPr="007E6BA5">
        <w:t>2005 pr</w:t>
      </w:r>
      <w:r w:rsidR="00D2227D">
        <w:t>o</w:t>
      </w:r>
      <w:r w:rsidRPr="007E6BA5">
        <w:t xml:space="preserve">učeval stopnjo konkurenčnosti na trgu revizijskih storitev na podlagi tržne moči družbe. </w:t>
      </w:r>
      <w:r w:rsidR="00D2227D">
        <w:t>U</w:t>
      </w:r>
      <w:r w:rsidRPr="007E6BA5">
        <w:t>gotovil</w:t>
      </w:r>
      <w:r w:rsidR="00D2227D">
        <w:t xml:space="preserve"> je naslednje stanje</w:t>
      </w:r>
      <w:r w:rsidRPr="007E6BA5">
        <w:t xml:space="preserve"> na slovenskem trgu revizijskih storitev: cene revizijskih storitev padajo, kar povečuje odvisnost revizijskih družb od obstoječih naročnikov revidiranja</w:t>
      </w:r>
      <w:r w:rsidRPr="007E6BA5">
        <w:rPr>
          <w:rStyle w:val="Sprotnaopomba-sklic"/>
        </w:rPr>
        <w:footnoteReference w:id="12"/>
      </w:r>
      <w:r w:rsidRPr="007E6BA5">
        <w:t>; revizijske družbe prevzemajo posle drugim revizijskih družbam z nižjimi cenami; cene revizijskih storitev v večji meri nihajo neodvisno od potrebnega obsega revidiranja in so odvisne od drugih, težje merljivih tržnih dejavnikov; obstaja šibka srednja koncentracija, pri čemer kazalniki koncentracije revizijskih družb v pr</w:t>
      </w:r>
      <w:r w:rsidR="00E47B0F">
        <w:t>o</w:t>
      </w:r>
      <w:r w:rsidRPr="007E6BA5">
        <w:t>učevanem obdobju padajo. Pri revidiranju srednje velikih družb, katerih vrednostni papirji ne kotirajo na borzi, vlada močna konkurenca; pri velikih družbah, katerih vrednostni papirji kotirajo na borzi, pa vlada zelo močna konkurenca. Z raziskavo je avtor</w:t>
      </w:r>
      <w:r w:rsidR="009B1B46">
        <w:t xml:space="preserve"> </w:t>
      </w:r>
      <w:r w:rsidRPr="007E6BA5">
        <w:t xml:space="preserve">potrdil, da </w:t>
      </w:r>
      <w:r w:rsidR="00E47B0F">
        <w:t>pri</w:t>
      </w:r>
      <w:r w:rsidRPr="007E6BA5">
        <w:t xml:space="preserve"> družb</w:t>
      </w:r>
      <w:r w:rsidR="00E47B0F">
        <w:t>ah</w:t>
      </w:r>
      <w:r w:rsidRPr="007E6BA5">
        <w:t xml:space="preserve">, katerih vrednostni papirji kotirajo na borzi, lahko govorimo o oligopolu in šibki konkurenčnosti trga revizijskih storitev. Med ključnimi ugotovitvami raziskave avtor navaja: cene revizijskih storitev so ključni kriterij izbire revizijske družbe; cene revizijskih storitev v Sloveniji ne odražajo obsega opravljenega dela, </w:t>
      </w:r>
      <w:r w:rsidR="00652A93">
        <w:t>določenega</w:t>
      </w:r>
      <w:r w:rsidR="00652A93" w:rsidRPr="007E6BA5">
        <w:t xml:space="preserve"> </w:t>
      </w:r>
      <w:r w:rsidRPr="007E6BA5">
        <w:t>z vrednostjo postavk v revidiranih računovodskih izkazih; revizijske družbe prevzemajo posle z zniževanjem cen revizijskih storitev; cene revizijskih storitev padajo; finančna odvisnost revizijskih družb od naročnikov revidiranja je velika (Skitek, 2009, str. 94</w:t>
      </w:r>
      <w:r w:rsidR="007E06BE">
        <w:t>–</w:t>
      </w:r>
      <w:r w:rsidRPr="007E6BA5">
        <w:t>95).</w:t>
      </w:r>
    </w:p>
    <w:p w:rsidR="009B4CB6" w:rsidRPr="007E6BA5" w:rsidRDefault="009B4CB6" w:rsidP="009B4CB6">
      <w:r w:rsidRPr="007E6BA5">
        <w:t>Komadina (2014, str. 55</w:t>
      </w:r>
      <w:r w:rsidR="007E06BE">
        <w:t>–</w:t>
      </w:r>
      <w:r w:rsidRPr="007E6BA5">
        <w:t>56) je z raziskavo ugotovil, da velikost naročnika vpliva na raven cen revizijskih storitev družb, ki kotirajo na borzi, saj z večanjem velikosti naročnika rastejo cene revizijskih storitev</w:t>
      </w:r>
      <w:r w:rsidR="00652A93">
        <w:t>.</w:t>
      </w:r>
      <w:r w:rsidRPr="007E6BA5">
        <w:t xml:space="preserve"> </w:t>
      </w:r>
      <w:r w:rsidR="00652A93">
        <w:t>K</w:t>
      </w:r>
      <w:r w:rsidRPr="007E6BA5">
        <w:t>ompleksnost naročnika vpliva na raven cen revizijskih storitev, saj bolj ko je naročnik kompleksen, višje so cene revizijskih storitev</w:t>
      </w:r>
      <w:r w:rsidR="00652A93">
        <w:t>.</w:t>
      </w:r>
      <w:r w:rsidRPr="007E6BA5">
        <w:t xml:space="preserve"> </w:t>
      </w:r>
      <w:r w:rsidR="00652A93">
        <w:t>T</w:t>
      </w:r>
      <w:r w:rsidRPr="007E6BA5">
        <w:t>veganost naročnika na raven cen revizijskih storitev ne vpliva</w:t>
      </w:r>
      <w:r w:rsidR="00652A93">
        <w:t>,</w:t>
      </w:r>
      <w:r w:rsidRPr="007E6BA5">
        <w:t xml:space="preserve"> </w:t>
      </w:r>
      <w:r w:rsidR="00652A93">
        <w:t xml:space="preserve">vpliva pa </w:t>
      </w:r>
      <w:r w:rsidRPr="007E6BA5">
        <w:t>na raven cen revizijskih storitev status revizijske družbe, saj revizijske družbe z visokim statusom zaračunavajo višje cene revizijskih storitev</w:t>
      </w:r>
      <w:r w:rsidR="00652A93">
        <w:t>.</w:t>
      </w:r>
      <w:r w:rsidRPr="007E6BA5">
        <w:t xml:space="preserve"> </w:t>
      </w:r>
      <w:r w:rsidR="00652A93">
        <w:t>G</w:t>
      </w:r>
      <w:r w:rsidRPr="007E6BA5">
        <w:t xml:space="preserve">ospodarska aktivnost Slovenije ne vpliva na cene revizijskih storitev, zato ne moremo trditi, da </w:t>
      </w:r>
      <w:r w:rsidR="00652A93" w:rsidRPr="007E6BA5">
        <w:t xml:space="preserve">cene revizijskih storitev padajo </w:t>
      </w:r>
      <w:r w:rsidRPr="007E6BA5">
        <w:t>v času gospodarske in finančne krize</w:t>
      </w:r>
      <w:r w:rsidR="00652A93">
        <w:t>.</w:t>
      </w:r>
      <w:r w:rsidRPr="007E6BA5">
        <w:t xml:space="preserve"> </w:t>
      </w:r>
      <w:r w:rsidR="00652A93">
        <w:t xml:space="preserve">Tudi </w:t>
      </w:r>
      <w:r w:rsidRPr="007E6BA5">
        <w:t>začetni poslovni odnos med naročnikom in revizijsko družbo ne vpliva na cene revizijskih storitev, saj cene poslov v prvem letu revidiranja niso bile drugačne.</w:t>
      </w:r>
    </w:p>
    <w:p w:rsidR="009B4CB6" w:rsidRPr="007E6BA5" w:rsidRDefault="009B4CB6" w:rsidP="009B4CB6">
      <w:r w:rsidRPr="007E6BA5">
        <w:lastRenderedPageBreak/>
        <w:t>Pavlič (2015, str. 47) je z raziskavo cen revizijskih storitev v slovenskih delniških družbah ugotovil, da cena revizijskih storitev iz preteklega obdobja močno vpliva na ceno revizijskih storitev v tekočem obdobju, pri čemer ostanejo ostale spremenljivke nespremenjene</w:t>
      </w:r>
      <w:r w:rsidR="00652A93">
        <w:t>.</w:t>
      </w:r>
      <w:r w:rsidRPr="007E6BA5">
        <w:t xml:space="preserve"> </w:t>
      </w:r>
      <w:r w:rsidR="00652A93">
        <w:t>Pri</w:t>
      </w:r>
      <w:r w:rsidRPr="007E6BA5">
        <w:t xml:space="preserve"> zvišanj</w:t>
      </w:r>
      <w:r w:rsidR="00652A93">
        <w:t>u</w:t>
      </w:r>
      <w:r w:rsidRPr="007E6BA5">
        <w:t xml:space="preserve"> prihodkov za 1 EUR bi se cena revizijskih storitev v povprečju zvišala 5,78 x 10</w:t>
      </w:r>
      <w:r w:rsidR="007E06BE" w:rsidRPr="007E06BE">
        <w:rPr>
          <w:vertAlign w:val="superscript"/>
        </w:rPr>
        <w:sym w:font="Symbol" w:char="F02D"/>
      </w:r>
      <w:r w:rsidRPr="007E6BA5">
        <w:rPr>
          <w:vertAlign w:val="superscript"/>
        </w:rPr>
        <w:t>6</w:t>
      </w:r>
      <w:r w:rsidRPr="007E6BA5">
        <w:t xml:space="preserve">, s čimer </w:t>
      </w:r>
      <w:r w:rsidR="00652A93">
        <w:t xml:space="preserve">je </w:t>
      </w:r>
      <w:r w:rsidRPr="007E6BA5">
        <w:t>avtor potrdi</w:t>
      </w:r>
      <w:r w:rsidR="00652A93">
        <w:t>l</w:t>
      </w:r>
      <w:r w:rsidRPr="007E6BA5">
        <w:t>, da povečanje prihodkov naročnika lahko vpliva na rast cene revizijskih storitev</w:t>
      </w:r>
      <w:r w:rsidR="00652A93">
        <w:t>.</w:t>
      </w:r>
      <w:r w:rsidRPr="007E6BA5">
        <w:t xml:space="preserve"> </w:t>
      </w:r>
      <w:r w:rsidR="00652A93">
        <w:t>Pri</w:t>
      </w:r>
      <w:r w:rsidRPr="007E6BA5">
        <w:t xml:space="preserve"> povečanj</w:t>
      </w:r>
      <w:r w:rsidR="00652A93">
        <w:t>u</w:t>
      </w:r>
      <w:r w:rsidRPr="007E6BA5">
        <w:t xml:space="preserve"> števila odvisnih družb za 1 družbo se je cena revizijskih storitev v povprečju zvišala za 218,3 EUR; v primeru zvišanja čistega poslovnega izda za 1 EUR bi se cena revizijskih storitev v povprečju znižala za 0,000065 EUR</w:t>
      </w:r>
      <w:r w:rsidR="00652A93">
        <w:t>.</w:t>
      </w:r>
      <w:r w:rsidRPr="007E6BA5">
        <w:t xml:space="preserve"> </w:t>
      </w:r>
      <w:r w:rsidR="00652A93">
        <w:t>A</w:t>
      </w:r>
      <w:r w:rsidRPr="007E6BA5">
        <w:t xml:space="preserve">vtor pojasnjuje, da je razlog za negativno korelacijo v tem, da imajo naročniki z visokim dobičkom manj revizijskih tveganj kot naročniki, ki izkazujejo izgubo, saj </w:t>
      </w:r>
      <w:r w:rsidR="00652A93">
        <w:t>sta</w:t>
      </w:r>
      <w:r w:rsidRPr="007E6BA5">
        <w:t xml:space="preserve"> z izgubo naročnika običajno povezan</w:t>
      </w:r>
      <w:r w:rsidR="00652A93">
        <w:t>a</w:t>
      </w:r>
      <w:r w:rsidRPr="007E6BA5">
        <w:t xml:space="preserve"> tudi agresivno davčno načrtovanje in slabša kakovost notranjih kontrol naročnika. Avtor z raziskavo ni mogel potrditi hipotez: med bilančno vsoto naročnika in ceno revizijskih storitev obstaja pozitivna korelacija; velikost revizijske družbe pozitivno vpliva na ceno revizijskih storitev; zamenjava revizorja vpliva na znižanje cen revizijskih storitev; mnenje revizorja brez pridržka negativn</w:t>
      </w:r>
      <w:r w:rsidR="00652A93">
        <w:t>o</w:t>
      </w:r>
      <w:r w:rsidRPr="007E6BA5">
        <w:t xml:space="preserve"> vpliv</w:t>
      </w:r>
      <w:r w:rsidR="00652A93">
        <w:t>a</w:t>
      </w:r>
      <w:r w:rsidRPr="007E6BA5">
        <w:t xml:space="preserve"> na ceno revizijskih storitev.</w:t>
      </w:r>
      <w:r w:rsidR="009B1B46">
        <w:t xml:space="preserve"> </w:t>
      </w:r>
    </w:p>
    <w:p w:rsidR="009B4CB6" w:rsidRPr="007E6BA5" w:rsidRDefault="009B4CB6" w:rsidP="009B4CB6">
      <w:r w:rsidRPr="007E6BA5">
        <w:t>Salihović</w:t>
      </w:r>
      <w:r w:rsidR="00561041">
        <w:t>eva</w:t>
      </w:r>
      <w:r w:rsidRPr="007E6BA5">
        <w:t xml:space="preserve"> (2014, str. 30) je pr</w:t>
      </w:r>
      <w:r w:rsidR="00561041">
        <w:t>o</w:t>
      </w:r>
      <w:r w:rsidRPr="007E6BA5">
        <w:t>učevala koncentracijo revizijskih družb na trgu revizijskih storitev za obdobje 2008</w:t>
      </w:r>
      <w:r w:rsidR="00561041">
        <w:t>–</w:t>
      </w:r>
      <w:r w:rsidRPr="007E6BA5">
        <w:t>2011. Leta 2015 je na podlagi raziskave v okviru svojega magistrskega dela s somentorico Zaman Groff</w:t>
      </w:r>
      <w:r w:rsidR="00561041">
        <w:t>ovo</w:t>
      </w:r>
      <w:r w:rsidRPr="007E6BA5">
        <w:t xml:space="preserve"> objavila strokovni prispevek o analizi koncentracije na trgu revizijskih storitev. Avtorici Salihović in Zaman Groff (2015, str. 48) sta v strokovnem prispevku ugotovi</w:t>
      </w:r>
      <w:r w:rsidR="00561041">
        <w:t>li</w:t>
      </w:r>
      <w:r w:rsidRPr="007E6BA5">
        <w:t>: največjih deset revizijskih družb obvladuje skoraj celotn</w:t>
      </w:r>
      <w:r w:rsidR="00561041">
        <w:t>i</w:t>
      </w:r>
      <w:r w:rsidRPr="007E6BA5">
        <w:t xml:space="preserve"> trg (86,1</w:t>
      </w:r>
      <w:r w:rsidR="009B1B46">
        <w:t xml:space="preserve"> %</w:t>
      </w:r>
      <w:r w:rsidRPr="007E6BA5">
        <w:t>)</w:t>
      </w:r>
      <w:r w:rsidR="00561041">
        <w:t>.</w:t>
      </w:r>
      <w:r w:rsidRPr="007E6BA5">
        <w:t xml:space="preserve"> </w:t>
      </w:r>
      <w:r w:rsidR="00561041">
        <w:t>K</w:t>
      </w:r>
      <w:r w:rsidRPr="007E6BA5">
        <w:t>oeficienti koncentracij so v pr</w:t>
      </w:r>
      <w:r w:rsidR="00561041">
        <w:t>o</w:t>
      </w:r>
      <w:r w:rsidRPr="007E6BA5">
        <w:t xml:space="preserve">učevanem obdobju konstantno rastli, </w:t>
      </w:r>
      <w:r w:rsidR="00561041">
        <w:t>razen</w:t>
      </w:r>
      <w:r w:rsidRPr="007E6BA5">
        <w:t xml:space="preserve"> v letu 2010, ko so upadli zaradi padca prihodkov revizijske družbe KPMG, ki je imela med vsemi udeleženci na trgu najvišji tržni delež</w:t>
      </w:r>
      <w:r w:rsidR="00561041">
        <w:t>.</w:t>
      </w:r>
      <w:r w:rsidRPr="007E6BA5">
        <w:t xml:space="preserve"> </w:t>
      </w:r>
      <w:r w:rsidR="00561041">
        <w:t>N</w:t>
      </w:r>
      <w:r w:rsidRPr="007E6BA5">
        <w:t>ajvečje štiri revizijske družbe zaposlujejo več kot polovico zaposlenih na trgu revizijskih družb</w:t>
      </w:r>
      <w:r w:rsidR="00561041">
        <w:t>.</w:t>
      </w:r>
      <w:r w:rsidRPr="007E6BA5">
        <w:t xml:space="preserve"> </w:t>
      </w:r>
      <w:r w:rsidR="00561041">
        <w:t>R</w:t>
      </w:r>
      <w:r w:rsidRPr="007E6BA5">
        <w:t>evizijske družbe iz Big 4 so revidirale 43,6</w:t>
      </w:r>
      <w:r w:rsidR="009B1B46">
        <w:t xml:space="preserve"> %</w:t>
      </w:r>
      <w:r w:rsidRPr="007E6BA5">
        <w:t xml:space="preserve"> naročnikov</w:t>
      </w:r>
      <w:r w:rsidR="00561041">
        <w:t>.</w:t>
      </w:r>
      <w:r w:rsidRPr="007E6BA5">
        <w:t xml:space="preserve"> </w:t>
      </w:r>
      <w:r w:rsidR="00561041">
        <w:t>D</w:t>
      </w:r>
      <w:r w:rsidRPr="007E6BA5">
        <w:t>eset največjih revizijskih družb je v povprečju revidiralo 90,7</w:t>
      </w:r>
      <w:r w:rsidR="009B1B46">
        <w:t xml:space="preserve"> %</w:t>
      </w:r>
      <w:r w:rsidRPr="007E6BA5">
        <w:t xml:space="preserve"> naročnikov (Salihović in Zaman Groff, 2015, str. 48</w:t>
      </w:r>
      <w:r w:rsidR="007E06BE">
        <w:t>–</w:t>
      </w:r>
      <w:r w:rsidRPr="007E6BA5">
        <w:t>50).</w:t>
      </w:r>
    </w:p>
    <w:p w:rsidR="009B4CB6" w:rsidRPr="007E6BA5" w:rsidRDefault="009B4CB6" w:rsidP="009B4CB6">
      <w:pPr>
        <w:pStyle w:val="Naslov1"/>
        <w:rPr>
          <w:color w:val="auto"/>
        </w:rPr>
      </w:pPr>
      <w:r w:rsidRPr="007E6BA5">
        <w:rPr>
          <w:color w:val="auto"/>
        </w:rPr>
        <w:t>3. EMPIRIČNA RAZISKAVA CEN REVIZIJSKIH STORITEV V SLOVENIJI</w:t>
      </w:r>
    </w:p>
    <w:p w:rsidR="009B4CB6" w:rsidRPr="007E6BA5" w:rsidRDefault="009B4CB6" w:rsidP="009B4CB6">
      <w:r w:rsidRPr="007E6BA5">
        <w:t xml:space="preserve">Na tveganje spiralnega zniževanja cen revizijskih storitev je strokovno javnost na revizijski konferenci v Radencih opozoril Čokelc že leta 2010. </w:t>
      </w:r>
      <w:r w:rsidR="00561041">
        <w:t>P</w:t>
      </w:r>
      <w:r w:rsidR="00561041" w:rsidRPr="007E6BA5">
        <w:t>ri</w:t>
      </w:r>
      <w:r w:rsidR="00561041">
        <w:t xml:space="preserve"> </w:t>
      </w:r>
      <w:r w:rsidR="00561041" w:rsidRPr="007E6BA5">
        <w:t xml:space="preserve">preprečevanju teh negativnih pojavnih oblik </w:t>
      </w:r>
      <w:r w:rsidR="00561041">
        <w:t>je bila i</w:t>
      </w:r>
      <w:r w:rsidRPr="007E6BA5">
        <w:t>zpostavljena odgovornost Slovenskega inštituta za revizijo in Agencije za javni nadzor nad revidiranjem. Z raziskavo želimo prikazati današnje stanje in opozoriti odgovorne, da gre vendar za dejavnost posebnega družbenega pomena.</w:t>
      </w:r>
    </w:p>
    <w:p w:rsidR="009B4CB6" w:rsidRPr="007E6BA5" w:rsidRDefault="009B4CB6" w:rsidP="009B4CB6">
      <w:pPr>
        <w:pStyle w:val="Naslov2"/>
        <w:rPr>
          <w:color w:val="auto"/>
        </w:rPr>
      </w:pPr>
      <w:r w:rsidRPr="007E6BA5">
        <w:rPr>
          <w:color w:val="auto"/>
        </w:rPr>
        <w:lastRenderedPageBreak/>
        <w:t>3.1. Okolje</w:t>
      </w:r>
    </w:p>
    <w:p w:rsidR="009B4CB6" w:rsidRPr="007E6BA5" w:rsidRDefault="009B4CB6" w:rsidP="009B4CB6">
      <w:r w:rsidRPr="007E6BA5">
        <w:t>Okolje</w:t>
      </w:r>
      <w:r w:rsidR="00561041">
        <w:t>,</w:t>
      </w:r>
      <w:r w:rsidRPr="007E6BA5">
        <w:t xml:space="preserve"> v katerem so delovale revizijske družbe</w:t>
      </w:r>
      <w:r w:rsidR="00561041">
        <w:t>,</w:t>
      </w:r>
      <w:r w:rsidRPr="007E6BA5">
        <w:t xml:space="preserve"> smo pr</w:t>
      </w:r>
      <w:r w:rsidR="00561041">
        <w:t>o</w:t>
      </w:r>
      <w:r w:rsidRPr="007E6BA5">
        <w:t>učevali za obdobje 2008</w:t>
      </w:r>
      <w:r w:rsidR="00561041">
        <w:t>–</w:t>
      </w:r>
      <w:r w:rsidRPr="007E6BA5">
        <w:t>2014 z naslednjimi kazalniki</w:t>
      </w:r>
      <w:r w:rsidRPr="007E6BA5">
        <w:rPr>
          <w:szCs w:val="24"/>
          <w:lang w:eastAsia="sl-SI"/>
        </w:rPr>
        <w:t xml:space="preserve">: čisti prihodki od prodaje, stroški dela, čisti poslovni izid (dobiček/izguba), število zaposlenih ter </w:t>
      </w:r>
      <w:r w:rsidRPr="007E6BA5">
        <w:t>zanimanje za poklic pooblaščeni revizor.</w:t>
      </w:r>
    </w:p>
    <w:p w:rsidR="009B4CB6" w:rsidRPr="007E6BA5" w:rsidRDefault="009B4CB6" w:rsidP="009B4CB6">
      <w:pPr>
        <w:pStyle w:val="Naslov3"/>
        <w:rPr>
          <w:color w:val="auto"/>
          <w:lang w:eastAsia="sl-SI"/>
        </w:rPr>
      </w:pPr>
      <w:r w:rsidRPr="007E6BA5">
        <w:rPr>
          <w:color w:val="auto"/>
          <w:lang w:eastAsia="sl-SI"/>
        </w:rPr>
        <w:t>a) Ekonomski kazalniki</w:t>
      </w:r>
    </w:p>
    <w:p w:rsidR="009B4CB6" w:rsidRPr="007E6BA5" w:rsidRDefault="009B4CB6" w:rsidP="003535A3">
      <w:pPr>
        <w:pStyle w:val="Naslov4"/>
        <w:spacing w:after="60"/>
      </w:pPr>
      <w:r w:rsidRPr="007E6BA5">
        <w:t xml:space="preserve">Tabela 1: Ekonomski položaj skupine revizijskih družb </w:t>
      </w:r>
      <w:r w:rsidR="00561041" w:rsidRPr="007E6BA5">
        <w:t>Big 4</w:t>
      </w:r>
      <w:r w:rsidR="00561041">
        <w:t>,</w:t>
      </w:r>
      <w:r w:rsidRPr="007E6BA5">
        <w:t xml:space="preserve"> 2008</w:t>
      </w:r>
      <w:r w:rsidR="007E06BE">
        <w:t>–</w:t>
      </w:r>
      <w:r w:rsidRPr="007E6BA5">
        <w:t>2014</w:t>
      </w:r>
    </w:p>
    <w:tbl>
      <w:tblPr>
        <w:tblStyle w:val="Tabela"/>
        <w:tblW w:w="4863" w:type="pct"/>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
        <w:gridCol w:w="1568"/>
        <w:gridCol w:w="821"/>
        <w:gridCol w:w="822"/>
        <w:gridCol w:w="821"/>
        <w:gridCol w:w="822"/>
        <w:gridCol w:w="821"/>
        <w:gridCol w:w="822"/>
        <w:gridCol w:w="822"/>
      </w:tblGrid>
      <w:tr w:rsidR="007E6BA5" w:rsidRPr="007E6BA5" w:rsidTr="003535A3">
        <w:trPr>
          <w:cnfStyle w:val="100000000000"/>
        </w:trPr>
        <w:tc>
          <w:tcPr>
            <w:cnfStyle w:val="001000000000"/>
            <w:tcW w:w="219"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rPr>
                <w:rFonts w:ascii="Times New Roman" w:hAnsi="Times New Roman" w:cs="Times New Roman"/>
                <w:sz w:val="18"/>
                <w:szCs w:val="18"/>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left"/>
              <w:cnfStyle w:val="100000000000"/>
              <w:rPr>
                <w:rFonts w:ascii="Times New Roman" w:hAnsi="Times New Roman" w:cs="Times New Roman"/>
                <w:sz w:val="18"/>
                <w:szCs w:val="18"/>
              </w:rPr>
            </w:pPr>
            <w:r w:rsidRPr="007E6BA5">
              <w:rPr>
                <w:rFonts w:ascii="Times New Roman" w:hAnsi="Times New Roman" w:cs="Times New Roman"/>
                <w:sz w:val="18"/>
                <w:szCs w:val="18"/>
              </w:rPr>
              <w:t>Ekonomski kazalniki</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2008</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2009</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2010</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2011</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2012</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2013</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2014</w:t>
            </w:r>
          </w:p>
        </w:tc>
      </w:tr>
      <w:tr w:rsidR="007E6BA5" w:rsidRPr="007E6BA5" w:rsidTr="003535A3">
        <w:tc>
          <w:tcPr>
            <w:cnfStyle w:val="001000000000"/>
            <w:tcW w:w="219" w:type="pct"/>
            <w:vMerge w:val="restart"/>
            <w:tcBorders>
              <w:top w:val="single" w:sz="4" w:space="0" w:color="auto"/>
            </w:tcBorders>
            <w:shd w:val="clear" w:color="auto" w:fill="auto"/>
            <w:textDirection w:val="btLr"/>
          </w:tcPr>
          <w:p w:rsidR="009B4CB6" w:rsidRPr="007E6BA5" w:rsidRDefault="009B4CB6" w:rsidP="00590B12">
            <w:pPr>
              <w:spacing w:before="0"/>
              <w:ind w:left="113" w:right="113"/>
              <w:jc w:val="center"/>
              <w:rPr>
                <w:rFonts w:ascii="Times New Roman" w:hAnsi="Times New Roman" w:cs="Times New Roman"/>
                <w:sz w:val="18"/>
                <w:szCs w:val="18"/>
              </w:rPr>
            </w:pPr>
            <w:r w:rsidRPr="007E6BA5">
              <w:rPr>
                <w:rFonts w:ascii="Times New Roman" w:hAnsi="Times New Roman" w:cs="Times New Roman"/>
                <w:sz w:val="18"/>
                <w:szCs w:val="18"/>
              </w:rPr>
              <w:t>KPMG</w:t>
            </w:r>
          </w:p>
        </w:tc>
        <w:tc>
          <w:tcPr>
            <w:tcW w:w="1024" w:type="pct"/>
            <w:tcBorders>
              <w:top w:val="single" w:sz="4" w:space="0" w:color="auto"/>
            </w:tcBorders>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prihodki od prodaje</w:t>
            </w:r>
          </w:p>
        </w:tc>
        <w:tc>
          <w:tcPr>
            <w:tcW w:w="536" w:type="pct"/>
            <w:tcBorders>
              <w:top w:val="single" w:sz="4" w:space="0" w:color="auto"/>
            </w:tcBorders>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7.799.839</w:t>
            </w:r>
          </w:p>
        </w:tc>
        <w:tc>
          <w:tcPr>
            <w:tcW w:w="537" w:type="pct"/>
            <w:tcBorders>
              <w:top w:val="single" w:sz="4" w:space="0" w:color="auto"/>
            </w:tcBorders>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6.784.591</w:t>
            </w:r>
          </w:p>
        </w:tc>
        <w:tc>
          <w:tcPr>
            <w:tcW w:w="536" w:type="pct"/>
            <w:tcBorders>
              <w:top w:val="single" w:sz="4" w:space="0" w:color="auto"/>
            </w:tcBorders>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6.593.168</w:t>
            </w:r>
          </w:p>
        </w:tc>
        <w:tc>
          <w:tcPr>
            <w:tcW w:w="537" w:type="pct"/>
            <w:tcBorders>
              <w:top w:val="single" w:sz="4" w:space="0" w:color="auto"/>
            </w:tcBorders>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6.134.176</w:t>
            </w:r>
          </w:p>
        </w:tc>
        <w:tc>
          <w:tcPr>
            <w:tcW w:w="536" w:type="pct"/>
            <w:tcBorders>
              <w:top w:val="single" w:sz="4" w:space="0" w:color="auto"/>
            </w:tcBorders>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5.319.623</w:t>
            </w:r>
          </w:p>
        </w:tc>
        <w:tc>
          <w:tcPr>
            <w:tcW w:w="537" w:type="pct"/>
            <w:tcBorders>
              <w:top w:val="single" w:sz="4" w:space="0" w:color="auto"/>
            </w:tcBorders>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4.995.095</w:t>
            </w:r>
          </w:p>
        </w:tc>
        <w:tc>
          <w:tcPr>
            <w:tcW w:w="537" w:type="pct"/>
            <w:tcBorders>
              <w:top w:val="single" w:sz="4" w:space="0" w:color="auto"/>
            </w:tcBorders>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4.593.754</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3.647.073</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3.864.840</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3.895.461</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3.599.834</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3.103.208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3.061.728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2.637.962</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Število zaposlenih</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94,00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94,48</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105,37</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97,70</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87,70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84,70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75,25</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dobiček/izguba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624.059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169.630</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149.279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57.137</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80.208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64.859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69.031</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61041">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dela/zaposlenega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38.799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40.906</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36.969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36.846</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35.384</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36.148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35.056</w:t>
            </w:r>
          </w:p>
        </w:tc>
      </w:tr>
      <w:tr w:rsidR="007E6BA5" w:rsidRPr="007E6BA5" w:rsidTr="00590B12">
        <w:tc>
          <w:tcPr>
            <w:cnfStyle w:val="001000000000"/>
            <w:tcW w:w="219" w:type="pct"/>
            <w:vMerge w:val="restart"/>
            <w:shd w:val="clear" w:color="auto" w:fill="auto"/>
            <w:textDirection w:val="btLr"/>
          </w:tcPr>
          <w:p w:rsidR="009B4CB6" w:rsidRPr="007E6BA5" w:rsidRDefault="009B4CB6" w:rsidP="00590B12">
            <w:pPr>
              <w:spacing w:before="0"/>
              <w:ind w:left="113" w:right="113"/>
              <w:jc w:val="center"/>
              <w:rPr>
                <w:rFonts w:ascii="Times New Roman" w:hAnsi="Times New Roman" w:cs="Times New Roman"/>
                <w:sz w:val="18"/>
                <w:szCs w:val="18"/>
              </w:rPr>
            </w:pPr>
            <w:r w:rsidRPr="007E6BA5">
              <w:rPr>
                <w:rFonts w:ascii="Times New Roman" w:hAnsi="Times New Roman" w:cs="Times New Roman"/>
                <w:sz w:val="18"/>
                <w:szCs w:val="18"/>
              </w:rPr>
              <w:t>E &amp;Y</w:t>
            </w: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prihodki od prodaje</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4.989.764</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4.341.416</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4.386.638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4.605.494</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4.176.488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9.581.448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6.600.162</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2.042.158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2.123.681</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2.152.028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2.205.888</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2.383.726</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2.752.046</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2.575.405</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Število zaposlenih</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61,73</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69,23</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63,72</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64,59</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71,98</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dobiček/izguba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205.654</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165.881</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445.067</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547.328</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707.361</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3.136.635</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770.547</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dela/zaposlenega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33.082</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30.676</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33.773</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34.152</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35.779</w:t>
            </w:r>
          </w:p>
        </w:tc>
      </w:tr>
      <w:tr w:rsidR="007E6BA5" w:rsidRPr="007E6BA5" w:rsidTr="00590B12">
        <w:tc>
          <w:tcPr>
            <w:cnfStyle w:val="001000000000"/>
            <w:tcW w:w="219" w:type="pct"/>
            <w:vMerge w:val="restart"/>
            <w:shd w:val="clear" w:color="auto" w:fill="auto"/>
            <w:textDirection w:val="btLr"/>
          </w:tcPr>
          <w:p w:rsidR="009B4CB6" w:rsidRPr="007E6BA5" w:rsidRDefault="009B4CB6" w:rsidP="00590B12">
            <w:pPr>
              <w:spacing w:before="0"/>
              <w:ind w:left="113" w:right="113"/>
              <w:jc w:val="center"/>
              <w:rPr>
                <w:rFonts w:ascii="Times New Roman" w:hAnsi="Times New Roman" w:cs="Times New Roman"/>
                <w:sz w:val="18"/>
                <w:szCs w:val="18"/>
              </w:rPr>
            </w:pPr>
            <w:r w:rsidRPr="007E6BA5">
              <w:rPr>
                <w:rFonts w:ascii="Times New Roman" w:hAnsi="Times New Roman" w:cs="Times New Roman"/>
                <w:sz w:val="18"/>
                <w:szCs w:val="18"/>
              </w:rPr>
              <w:t>Deloitte</w:t>
            </w: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prihodki od prodaje</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2.943.387</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3.724.187</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3.031.241</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3.976.181</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3.928.097</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4.300.018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6.805.176</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1.486.743</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1.310.687</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1.034.862</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1.260.457</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1.433.779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1.563.171</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1.820.883</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Število zaposlenih</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40,00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38,00</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29,00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36,00</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37,66</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45,10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50,51</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dobiček/izguba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(317.120)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471.358</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350.264</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873.261</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647.913</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750.573</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1.202.290</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dela/zaposlenega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37.168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34.492</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35.685</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35.013</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38.072</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34.660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36.050</w:t>
            </w:r>
          </w:p>
        </w:tc>
      </w:tr>
      <w:tr w:rsidR="007E6BA5" w:rsidRPr="007E6BA5" w:rsidTr="00590B12">
        <w:tc>
          <w:tcPr>
            <w:cnfStyle w:val="001000000000"/>
            <w:tcW w:w="219" w:type="pct"/>
            <w:vMerge w:val="restart"/>
            <w:shd w:val="clear" w:color="auto" w:fill="auto"/>
            <w:textDirection w:val="btLr"/>
          </w:tcPr>
          <w:p w:rsidR="009B4CB6" w:rsidRPr="007E6BA5" w:rsidRDefault="009B4CB6" w:rsidP="00590B12">
            <w:pPr>
              <w:spacing w:before="0"/>
              <w:ind w:left="113" w:right="113"/>
              <w:jc w:val="center"/>
              <w:rPr>
                <w:rFonts w:ascii="Times New Roman" w:hAnsi="Times New Roman" w:cs="Times New Roman"/>
                <w:sz w:val="18"/>
                <w:szCs w:val="18"/>
              </w:rPr>
            </w:pPr>
            <w:r w:rsidRPr="007E6BA5">
              <w:rPr>
                <w:rFonts w:ascii="Times New Roman" w:hAnsi="Times New Roman" w:cs="Times New Roman"/>
                <w:sz w:val="18"/>
                <w:szCs w:val="18"/>
              </w:rPr>
              <w:t>PwC</w:t>
            </w: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prihodki od prodaje</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5.297.110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4.766.164</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4.501.715</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4.800.907</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6.694.229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5.979.742</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3.687.631</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3.397.139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2.231.697</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2.395.341</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2.954.399</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3.292.095</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2.606.197</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1.422.614</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Število zaposlenih</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77,00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60,00</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59,00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63,00</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66,28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60,10</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34,24</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90B12">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Čisti dobiček/izguba</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2.129.172</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2.043.954</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1.353.424</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321.625</w:t>
            </w:r>
          </w:p>
        </w:tc>
        <w:tc>
          <w:tcPr>
            <w:tcW w:w="536"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1.216.659</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20.658</w:t>
            </w:r>
          </w:p>
        </w:tc>
        <w:tc>
          <w:tcPr>
            <w:tcW w:w="537" w:type="pct"/>
            <w:vAlign w:val="bottom"/>
          </w:tcPr>
          <w:p w:rsidR="009B4CB6" w:rsidRPr="007E6BA5" w:rsidRDefault="009B4CB6" w:rsidP="00590B12">
            <w:pPr>
              <w:keepNext/>
              <w:spacing w:before="60" w:after="20"/>
              <w:ind w:left="-57"/>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467.691</w:t>
            </w:r>
          </w:p>
        </w:tc>
      </w:tr>
      <w:tr w:rsidR="007E6BA5" w:rsidRPr="007E6BA5" w:rsidTr="00590B12">
        <w:tc>
          <w:tcPr>
            <w:cnfStyle w:val="001000000000"/>
            <w:tcW w:w="219" w:type="pct"/>
            <w:vMerge/>
            <w:shd w:val="clear" w:color="auto" w:fill="auto"/>
          </w:tcPr>
          <w:p w:rsidR="009B4CB6" w:rsidRPr="007E6BA5" w:rsidRDefault="009B4CB6" w:rsidP="00590B12">
            <w:pPr>
              <w:spacing w:before="0"/>
              <w:rPr>
                <w:rFonts w:ascii="Times New Roman" w:hAnsi="Times New Roman" w:cs="Times New Roman"/>
                <w:sz w:val="18"/>
                <w:szCs w:val="18"/>
              </w:rPr>
            </w:pPr>
          </w:p>
        </w:tc>
        <w:tc>
          <w:tcPr>
            <w:tcW w:w="1024" w:type="pct"/>
          </w:tcPr>
          <w:p w:rsidR="009B4CB6" w:rsidRPr="007E6BA5" w:rsidRDefault="009B4CB6" w:rsidP="00561041">
            <w:pPr>
              <w:keepNext/>
              <w:spacing w:before="60" w:after="20"/>
              <w:jc w:val="left"/>
              <w:cnfStyle w:val="000000000000"/>
              <w:rPr>
                <w:rFonts w:ascii="Times New Roman" w:hAnsi="Times New Roman" w:cs="Times New Roman"/>
                <w:sz w:val="16"/>
                <w:szCs w:val="16"/>
              </w:rPr>
            </w:pPr>
            <w:r w:rsidRPr="007E6BA5">
              <w:rPr>
                <w:rFonts w:ascii="Times New Roman" w:hAnsi="Times New Roman" w:cs="Times New Roman"/>
                <w:sz w:val="16"/>
                <w:szCs w:val="16"/>
              </w:rPr>
              <w:t>Stroški dela/zaposlenega</w:t>
            </w:r>
          </w:p>
        </w:tc>
        <w:tc>
          <w:tcPr>
            <w:tcW w:w="536" w:type="pct"/>
            <w:vAlign w:val="bottom"/>
          </w:tcPr>
          <w:p w:rsidR="009B4CB6" w:rsidRPr="007E6BA5" w:rsidRDefault="009B4CB6" w:rsidP="00590B12">
            <w:pPr>
              <w:keepNext/>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44.119</w:t>
            </w:r>
          </w:p>
        </w:tc>
        <w:tc>
          <w:tcPr>
            <w:tcW w:w="537" w:type="pct"/>
            <w:vAlign w:val="bottom"/>
          </w:tcPr>
          <w:p w:rsidR="009B4CB6" w:rsidRPr="007E6BA5" w:rsidRDefault="009B4CB6" w:rsidP="00590B12">
            <w:pPr>
              <w:keepNext/>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37.195</w:t>
            </w:r>
          </w:p>
        </w:tc>
        <w:tc>
          <w:tcPr>
            <w:tcW w:w="536" w:type="pct"/>
            <w:vAlign w:val="bottom"/>
          </w:tcPr>
          <w:p w:rsidR="009B4CB6" w:rsidRPr="007E6BA5" w:rsidRDefault="009B4CB6" w:rsidP="00590B12">
            <w:pPr>
              <w:keepNext/>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40.599</w:t>
            </w:r>
          </w:p>
        </w:tc>
        <w:tc>
          <w:tcPr>
            <w:tcW w:w="537" w:type="pct"/>
            <w:vAlign w:val="bottom"/>
          </w:tcPr>
          <w:p w:rsidR="009B4CB6" w:rsidRPr="007E6BA5" w:rsidRDefault="009B4CB6" w:rsidP="00590B12">
            <w:pPr>
              <w:keepNext/>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46.895</w:t>
            </w:r>
          </w:p>
        </w:tc>
        <w:tc>
          <w:tcPr>
            <w:tcW w:w="536" w:type="pct"/>
            <w:vAlign w:val="bottom"/>
          </w:tcPr>
          <w:p w:rsidR="009B4CB6" w:rsidRPr="007E6BA5" w:rsidRDefault="009B4CB6" w:rsidP="00590B12">
            <w:pPr>
              <w:keepNext/>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49.669</w:t>
            </w:r>
          </w:p>
        </w:tc>
        <w:tc>
          <w:tcPr>
            <w:tcW w:w="537" w:type="pct"/>
            <w:vAlign w:val="bottom"/>
          </w:tcPr>
          <w:p w:rsidR="009B4CB6" w:rsidRPr="007E6BA5" w:rsidRDefault="009B4CB6" w:rsidP="00590B12">
            <w:pPr>
              <w:keepNext/>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43.364</w:t>
            </w:r>
          </w:p>
        </w:tc>
        <w:tc>
          <w:tcPr>
            <w:tcW w:w="537" w:type="pct"/>
            <w:vAlign w:val="bottom"/>
          </w:tcPr>
          <w:p w:rsidR="009B4CB6" w:rsidRPr="007E6BA5" w:rsidRDefault="009B4CB6" w:rsidP="00590B12">
            <w:pPr>
              <w:keepNext/>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41.548</w:t>
            </w:r>
          </w:p>
        </w:tc>
      </w:tr>
    </w:tbl>
    <w:p w:rsidR="009B4CB6" w:rsidRPr="003535A3" w:rsidRDefault="003535A3" w:rsidP="003535A3">
      <w:pPr>
        <w:pStyle w:val="LiteraturaViri"/>
        <w:spacing w:before="60"/>
        <w:ind w:left="142" w:hanging="142"/>
        <w:rPr>
          <w:color w:val="auto"/>
          <w:sz w:val="16"/>
          <w:szCs w:val="16"/>
        </w:rPr>
      </w:pPr>
      <w:r w:rsidRPr="003535A3">
        <w:rPr>
          <w:color w:val="auto"/>
          <w:sz w:val="16"/>
          <w:szCs w:val="16"/>
        </w:rPr>
        <w:t>*</w:t>
      </w:r>
      <w:r w:rsidRPr="003535A3">
        <w:rPr>
          <w:color w:val="auto"/>
          <w:sz w:val="16"/>
          <w:szCs w:val="16"/>
        </w:rPr>
        <w:tab/>
      </w:r>
      <w:r w:rsidR="009B4CB6" w:rsidRPr="003535A3">
        <w:rPr>
          <w:color w:val="auto"/>
          <w:sz w:val="16"/>
          <w:szCs w:val="16"/>
        </w:rPr>
        <w:t>Revizijska družba v svojem letnem poročilu ni razkrila števila zaposlenih.</w:t>
      </w:r>
    </w:p>
    <w:p w:rsidR="009B4CB6" w:rsidRPr="007E6BA5" w:rsidRDefault="009B4CB6" w:rsidP="009B4CB6">
      <w:pPr>
        <w:pStyle w:val="LiteraturaViri"/>
        <w:spacing w:before="60"/>
        <w:rPr>
          <w:color w:val="auto"/>
          <w:szCs w:val="24"/>
        </w:rPr>
      </w:pPr>
      <w:r w:rsidRPr="007E6BA5">
        <w:rPr>
          <w:color w:val="auto"/>
        </w:rPr>
        <w:t>Vir podatkov: AJPES (2016), lastna raziskava.</w:t>
      </w:r>
    </w:p>
    <w:p w:rsidR="009B4CB6" w:rsidRPr="007E6BA5" w:rsidRDefault="009B4CB6" w:rsidP="009B4CB6">
      <w:pPr>
        <w:spacing w:before="240"/>
      </w:pPr>
      <w:r w:rsidRPr="007E6BA5">
        <w:lastRenderedPageBreak/>
        <w:t>Če primerjamo ustvarjene čiste prihodke od prodaje revizijske skupine</w:t>
      </w:r>
      <w:r w:rsidR="007E5E1A">
        <w:t>,</w:t>
      </w:r>
      <w:r w:rsidRPr="007E6BA5">
        <w:t xml:space="preserve"> lahko ugotovimo, da se čisti prihodki od prodaje v KPMG in PwC postopno zmanjšujejo, medtem ko se v E&amp;Y in Deloitte povečujejo. Odstopanji sta zabeleženi v E&amp;Y in Deloitte v let</w:t>
      </w:r>
      <w:r w:rsidR="007E5E1A">
        <w:t>ih</w:t>
      </w:r>
      <w:r w:rsidR="009B1B46">
        <w:t xml:space="preserve"> </w:t>
      </w:r>
      <w:r w:rsidRPr="007E6BA5">
        <w:t>2013 in 2014, zaradi dodatnih in enkratnih del (izredne revizije bank – bančna luknja). Sočasno se znižujejo tudi stroški dela in število zaposlenih, medtem ko se strošek dela na zaposlenega vsa leta ohranja na ist</w:t>
      </w:r>
      <w:r w:rsidR="007E5E1A">
        <w:t>i</w:t>
      </w:r>
      <w:r w:rsidRPr="007E6BA5">
        <w:t xml:space="preserve"> </w:t>
      </w:r>
      <w:r w:rsidR="007E5E1A">
        <w:t>ravni</w:t>
      </w:r>
      <w:r w:rsidRPr="007E6BA5">
        <w:t xml:space="preserve">. Poslovni izid se </w:t>
      </w:r>
      <w:r w:rsidR="007E5E1A">
        <w:t xml:space="preserve">je </w:t>
      </w:r>
      <w:r w:rsidRPr="007E6BA5">
        <w:t>v revizijski</w:t>
      </w:r>
      <w:r w:rsidR="007E5E1A">
        <w:t>h</w:t>
      </w:r>
      <w:r w:rsidRPr="007E6BA5">
        <w:t xml:space="preserve"> družb</w:t>
      </w:r>
      <w:r w:rsidR="007E5E1A">
        <w:t>ah</w:t>
      </w:r>
      <w:r w:rsidRPr="007E6BA5">
        <w:t xml:space="preserve"> KPMG in PwC zmanjš</w:t>
      </w:r>
      <w:r w:rsidR="007E5E1A">
        <w:t>al</w:t>
      </w:r>
      <w:r w:rsidRPr="007E6BA5">
        <w:t>, medtem ko se je v E&amp;Y in Deloitte povečal predvsem zaradi dodatnih dobro plačanih poslov. Če izvzamemo izjemne in enkratne posle, se tudi v vseh revizijskih družbah skupine Big 4, ekonomski položaj poslabšuje, kar je razvidno iz vseh štirih kazalnikov. Število zaposlenih je še leta 2008 znašalo 272, leta 2014 pa le še 230, to je 84,55</w:t>
      </w:r>
      <w:r w:rsidR="009B1B46">
        <w:t xml:space="preserve"> %</w:t>
      </w:r>
      <w:r w:rsidRPr="007E6BA5">
        <w:t xml:space="preserve"> zaposlenih leta 2008, zaradi enkratnih poslov </w:t>
      </w:r>
      <w:r w:rsidR="007E5E1A">
        <w:t xml:space="preserve">pa se je </w:t>
      </w:r>
      <w:r w:rsidRPr="007E6BA5">
        <w:t xml:space="preserve">število zaposlenih </w:t>
      </w:r>
      <w:r w:rsidR="007E5E1A" w:rsidRPr="007E6BA5">
        <w:t xml:space="preserve">povečalo </w:t>
      </w:r>
      <w:r w:rsidRPr="007E6BA5">
        <w:t>v E&amp;Y in Deloitte.</w:t>
      </w:r>
    </w:p>
    <w:p w:rsidR="009B4CB6" w:rsidRPr="007E6BA5" w:rsidRDefault="009B4CB6" w:rsidP="003535A3">
      <w:pPr>
        <w:pStyle w:val="Naslov4"/>
        <w:spacing w:after="60"/>
      </w:pPr>
      <w:r w:rsidRPr="007E6BA5">
        <w:t>Tabela 2: Ekonomski položaj ma</w:t>
      </w:r>
      <w:r w:rsidR="007E5E1A">
        <w:t>jhn</w:t>
      </w:r>
      <w:r w:rsidRPr="007E6BA5">
        <w:t>ih revizijskih družb</w:t>
      </w:r>
      <w:r w:rsidR="00544180">
        <w:t>,</w:t>
      </w:r>
      <w:r w:rsidRPr="007E6BA5">
        <w:t xml:space="preserve"> 2008</w:t>
      </w:r>
      <w:r w:rsidR="007E06BE">
        <w:t>–</w:t>
      </w:r>
      <w:r w:rsidRPr="007E6BA5">
        <w:t>2014</w:t>
      </w:r>
      <w:r w:rsidRPr="007E6BA5">
        <w:rPr>
          <w:rStyle w:val="Sprotnaopomba-sklic"/>
          <w:b w:val="0"/>
          <w:i w:val="0"/>
          <w:sz w:val="24"/>
        </w:rPr>
        <w:footnoteReference w:id="13"/>
      </w:r>
    </w:p>
    <w:tbl>
      <w:tblPr>
        <w:tblStyle w:val="Tabela"/>
        <w:tblW w:w="4863" w:type="pct"/>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1"/>
        <w:gridCol w:w="567"/>
        <w:gridCol w:w="1155"/>
        <w:gridCol w:w="1156"/>
        <w:gridCol w:w="1156"/>
        <w:gridCol w:w="925"/>
        <w:gridCol w:w="922"/>
        <w:gridCol w:w="1063"/>
      </w:tblGrid>
      <w:tr w:rsidR="007E6BA5" w:rsidRPr="007E6BA5" w:rsidTr="00590B12">
        <w:trPr>
          <w:cnfStyle w:val="100000000000"/>
        </w:trPr>
        <w:tc>
          <w:tcPr>
            <w:cnfStyle w:val="001000000000"/>
            <w:tcW w:w="464" w:type="pct"/>
            <w:shd w:val="clear" w:color="auto" w:fill="auto"/>
          </w:tcPr>
          <w:p w:rsidR="009B4CB6" w:rsidRPr="007E6BA5" w:rsidRDefault="009B4CB6" w:rsidP="00984583">
            <w:pPr>
              <w:spacing w:before="0" w:after="20"/>
              <w:ind w:left="-57" w:right="-57"/>
              <w:jc w:val="center"/>
              <w:rPr>
                <w:rFonts w:ascii="Times New Roman" w:hAnsi="Times New Roman" w:cs="Times New Roman"/>
                <w:sz w:val="18"/>
                <w:szCs w:val="18"/>
              </w:rPr>
            </w:pPr>
            <w:r w:rsidRPr="007E6BA5">
              <w:rPr>
                <w:rFonts w:ascii="Times New Roman" w:hAnsi="Times New Roman" w:cs="Times New Roman"/>
                <w:sz w:val="18"/>
                <w:szCs w:val="18"/>
              </w:rPr>
              <w:t>Leto</w:t>
            </w:r>
          </w:p>
        </w:tc>
        <w:tc>
          <w:tcPr>
            <w:tcW w:w="370" w:type="pct"/>
            <w:shd w:val="clear" w:color="auto" w:fill="auto"/>
          </w:tcPr>
          <w:p w:rsidR="009B4CB6" w:rsidRPr="007E6BA5" w:rsidRDefault="009B4CB6" w:rsidP="00984583">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754" w:type="pct"/>
            <w:shd w:val="clear" w:color="auto" w:fill="auto"/>
          </w:tcPr>
          <w:p w:rsidR="009B4CB6" w:rsidRPr="007E6BA5" w:rsidRDefault="009B4CB6" w:rsidP="00984583">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Čisti prihodki od prodaje</w:t>
            </w:r>
          </w:p>
        </w:tc>
        <w:tc>
          <w:tcPr>
            <w:tcW w:w="755" w:type="pct"/>
            <w:shd w:val="clear" w:color="auto" w:fill="auto"/>
          </w:tcPr>
          <w:p w:rsidR="009B4CB6" w:rsidRPr="007E6BA5" w:rsidRDefault="009B4CB6" w:rsidP="00984583">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Stroški dela</w:t>
            </w:r>
          </w:p>
        </w:tc>
        <w:tc>
          <w:tcPr>
            <w:tcW w:w="755" w:type="pct"/>
            <w:shd w:val="clear" w:color="auto" w:fill="auto"/>
          </w:tcPr>
          <w:p w:rsidR="009B4CB6" w:rsidRPr="007E6BA5" w:rsidRDefault="009B4CB6" w:rsidP="00984583">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Čisti dobiček</w:t>
            </w:r>
          </w:p>
        </w:tc>
        <w:tc>
          <w:tcPr>
            <w:tcW w:w="604" w:type="pct"/>
            <w:shd w:val="clear" w:color="auto" w:fill="auto"/>
          </w:tcPr>
          <w:p w:rsidR="009B4CB6" w:rsidRPr="007E6BA5" w:rsidRDefault="009B4CB6" w:rsidP="00984583">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Število zaposlenih</w:t>
            </w:r>
          </w:p>
        </w:tc>
        <w:tc>
          <w:tcPr>
            <w:tcW w:w="602" w:type="pct"/>
            <w:shd w:val="clear" w:color="auto" w:fill="auto"/>
          </w:tcPr>
          <w:p w:rsidR="009B4CB6" w:rsidRPr="007E6BA5" w:rsidRDefault="009B4CB6" w:rsidP="00984583">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Povprečno število zaposlenih</w:t>
            </w:r>
          </w:p>
        </w:tc>
        <w:tc>
          <w:tcPr>
            <w:tcW w:w="694" w:type="pct"/>
            <w:shd w:val="clear" w:color="auto" w:fill="auto"/>
          </w:tcPr>
          <w:p w:rsidR="009B4CB6" w:rsidRPr="007E6BA5" w:rsidRDefault="009B4CB6" w:rsidP="00984583">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Letni stroški dela/</w:t>
            </w:r>
            <w:r w:rsidRPr="007E6BA5">
              <w:rPr>
                <w:rFonts w:ascii="Times New Roman" w:hAnsi="Times New Roman" w:cs="Times New Roman"/>
                <w:sz w:val="18"/>
                <w:szCs w:val="18"/>
              </w:rPr>
              <w:br/>
              <w:t>zaposlenega</w:t>
            </w:r>
          </w:p>
        </w:tc>
      </w:tr>
      <w:tr w:rsidR="007E6BA5" w:rsidRPr="007E6BA5" w:rsidTr="00590B12">
        <w:tc>
          <w:tcPr>
            <w:cnfStyle w:val="001000000000"/>
            <w:tcW w:w="464" w:type="pct"/>
            <w:shd w:val="clear" w:color="auto" w:fill="auto"/>
          </w:tcPr>
          <w:p w:rsidR="009B4CB6" w:rsidRPr="007E6BA5" w:rsidRDefault="009B4CB6" w:rsidP="00984583">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2008</w:t>
            </w:r>
          </w:p>
        </w:tc>
        <w:tc>
          <w:tcPr>
            <w:tcW w:w="370"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53</w:t>
            </w:r>
          </w:p>
        </w:tc>
        <w:tc>
          <w:tcPr>
            <w:tcW w:w="75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18.135.545,00</w:t>
            </w:r>
          </w:p>
        </w:tc>
        <w:tc>
          <w:tcPr>
            <w:tcW w:w="755"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8.150.856,00</w:t>
            </w:r>
          </w:p>
        </w:tc>
        <w:tc>
          <w:tcPr>
            <w:tcW w:w="755" w:type="pct"/>
            <w:vAlign w:val="bottom"/>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2.102.455,00</w:t>
            </w:r>
          </w:p>
        </w:tc>
        <w:tc>
          <w:tcPr>
            <w:tcW w:w="60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228,82</w:t>
            </w:r>
          </w:p>
        </w:tc>
        <w:tc>
          <w:tcPr>
            <w:tcW w:w="602"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4,32</w:t>
            </w:r>
          </w:p>
        </w:tc>
        <w:tc>
          <w:tcPr>
            <w:tcW w:w="69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35.599</w:t>
            </w:r>
          </w:p>
        </w:tc>
      </w:tr>
      <w:tr w:rsidR="007E6BA5" w:rsidRPr="007E6BA5" w:rsidTr="00590B12">
        <w:tc>
          <w:tcPr>
            <w:cnfStyle w:val="001000000000"/>
            <w:tcW w:w="464" w:type="pct"/>
            <w:shd w:val="clear" w:color="auto" w:fill="auto"/>
          </w:tcPr>
          <w:p w:rsidR="009B4CB6" w:rsidRPr="007E6BA5" w:rsidRDefault="009B4CB6" w:rsidP="00984583">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2009</w:t>
            </w:r>
          </w:p>
        </w:tc>
        <w:tc>
          <w:tcPr>
            <w:tcW w:w="370"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57</w:t>
            </w:r>
          </w:p>
        </w:tc>
        <w:tc>
          <w:tcPr>
            <w:tcW w:w="75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17.770.218,00</w:t>
            </w:r>
          </w:p>
        </w:tc>
        <w:tc>
          <w:tcPr>
            <w:tcW w:w="755"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8.495.009,00</w:t>
            </w:r>
          </w:p>
        </w:tc>
        <w:tc>
          <w:tcPr>
            <w:tcW w:w="755" w:type="pct"/>
            <w:vAlign w:val="bottom"/>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1.824.406,00</w:t>
            </w:r>
          </w:p>
        </w:tc>
        <w:tc>
          <w:tcPr>
            <w:tcW w:w="60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234,96</w:t>
            </w:r>
          </w:p>
        </w:tc>
        <w:tc>
          <w:tcPr>
            <w:tcW w:w="602"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4,12</w:t>
            </w:r>
          </w:p>
        </w:tc>
        <w:tc>
          <w:tcPr>
            <w:tcW w:w="69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36.174</w:t>
            </w:r>
          </w:p>
        </w:tc>
      </w:tr>
      <w:tr w:rsidR="007E6BA5" w:rsidRPr="007E6BA5" w:rsidTr="00590B12">
        <w:tc>
          <w:tcPr>
            <w:cnfStyle w:val="001000000000"/>
            <w:tcW w:w="464" w:type="pct"/>
            <w:shd w:val="clear" w:color="auto" w:fill="auto"/>
          </w:tcPr>
          <w:p w:rsidR="009B4CB6" w:rsidRPr="007E6BA5" w:rsidRDefault="009B4CB6" w:rsidP="00984583">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2010</w:t>
            </w:r>
          </w:p>
        </w:tc>
        <w:tc>
          <w:tcPr>
            <w:tcW w:w="370"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58</w:t>
            </w:r>
          </w:p>
        </w:tc>
        <w:tc>
          <w:tcPr>
            <w:tcW w:w="75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17.529.044,00</w:t>
            </w:r>
          </w:p>
        </w:tc>
        <w:tc>
          <w:tcPr>
            <w:tcW w:w="755"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7.882.115,00</w:t>
            </w:r>
          </w:p>
        </w:tc>
        <w:tc>
          <w:tcPr>
            <w:tcW w:w="755" w:type="pct"/>
            <w:vAlign w:val="bottom"/>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1.700.744,00</w:t>
            </w:r>
          </w:p>
        </w:tc>
        <w:tc>
          <w:tcPr>
            <w:tcW w:w="60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222,32</w:t>
            </w:r>
          </w:p>
        </w:tc>
        <w:tc>
          <w:tcPr>
            <w:tcW w:w="602"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3,83</w:t>
            </w:r>
          </w:p>
        </w:tc>
        <w:tc>
          <w:tcPr>
            <w:tcW w:w="69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35.483</w:t>
            </w:r>
          </w:p>
        </w:tc>
      </w:tr>
      <w:tr w:rsidR="007E6BA5" w:rsidRPr="007E6BA5" w:rsidTr="00590B12">
        <w:tc>
          <w:tcPr>
            <w:cnfStyle w:val="001000000000"/>
            <w:tcW w:w="464" w:type="pct"/>
            <w:shd w:val="clear" w:color="auto" w:fill="auto"/>
          </w:tcPr>
          <w:p w:rsidR="009B4CB6" w:rsidRPr="007E6BA5" w:rsidRDefault="009B4CB6" w:rsidP="00984583">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2011</w:t>
            </w:r>
          </w:p>
        </w:tc>
        <w:tc>
          <w:tcPr>
            <w:tcW w:w="370"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61</w:t>
            </w:r>
          </w:p>
        </w:tc>
        <w:tc>
          <w:tcPr>
            <w:tcW w:w="75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16.820.286,00</w:t>
            </w:r>
          </w:p>
        </w:tc>
        <w:tc>
          <w:tcPr>
            <w:tcW w:w="755"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7.709.909,00</w:t>
            </w:r>
          </w:p>
        </w:tc>
        <w:tc>
          <w:tcPr>
            <w:tcW w:w="755" w:type="pct"/>
            <w:vAlign w:val="bottom"/>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1.403.969,00</w:t>
            </w:r>
          </w:p>
        </w:tc>
        <w:tc>
          <w:tcPr>
            <w:tcW w:w="60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223,55</w:t>
            </w:r>
          </w:p>
        </w:tc>
        <w:tc>
          <w:tcPr>
            <w:tcW w:w="602"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3,66</w:t>
            </w:r>
          </w:p>
        </w:tc>
        <w:tc>
          <w:tcPr>
            <w:tcW w:w="69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34.533</w:t>
            </w:r>
          </w:p>
        </w:tc>
      </w:tr>
      <w:tr w:rsidR="007E6BA5" w:rsidRPr="007E6BA5" w:rsidTr="00590B12">
        <w:tc>
          <w:tcPr>
            <w:cnfStyle w:val="001000000000"/>
            <w:tcW w:w="464" w:type="pct"/>
            <w:shd w:val="clear" w:color="auto" w:fill="auto"/>
          </w:tcPr>
          <w:p w:rsidR="009B4CB6" w:rsidRPr="007E6BA5" w:rsidRDefault="009B4CB6" w:rsidP="00984583">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2012</w:t>
            </w:r>
          </w:p>
        </w:tc>
        <w:tc>
          <w:tcPr>
            <w:tcW w:w="370"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47</w:t>
            </w:r>
          </w:p>
        </w:tc>
        <w:tc>
          <w:tcPr>
            <w:tcW w:w="75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12.360.598,00</w:t>
            </w:r>
          </w:p>
        </w:tc>
        <w:tc>
          <w:tcPr>
            <w:tcW w:w="755"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5.469.329,00</w:t>
            </w:r>
          </w:p>
        </w:tc>
        <w:tc>
          <w:tcPr>
            <w:tcW w:w="755" w:type="pct"/>
            <w:vAlign w:val="bottom"/>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1.849.366,24</w:t>
            </w:r>
          </w:p>
        </w:tc>
        <w:tc>
          <w:tcPr>
            <w:tcW w:w="60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164,62</w:t>
            </w:r>
          </w:p>
        </w:tc>
        <w:tc>
          <w:tcPr>
            <w:tcW w:w="602"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3,50</w:t>
            </w:r>
          </w:p>
        </w:tc>
        <w:tc>
          <w:tcPr>
            <w:tcW w:w="69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33.248</w:t>
            </w:r>
          </w:p>
        </w:tc>
      </w:tr>
      <w:tr w:rsidR="007E6BA5" w:rsidRPr="007E6BA5" w:rsidTr="00590B12">
        <w:tc>
          <w:tcPr>
            <w:cnfStyle w:val="001000000000"/>
            <w:tcW w:w="464" w:type="pct"/>
            <w:shd w:val="clear" w:color="auto" w:fill="auto"/>
          </w:tcPr>
          <w:p w:rsidR="009B4CB6" w:rsidRPr="007E6BA5" w:rsidRDefault="009B4CB6" w:rsidP="00984583">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2013</w:t>
            </w:r>
          </w:p>
        </w:tc>
        <w:tc>
          <w:tcPr>
            <w:tcW w:w="370"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48</w:t>
            </w:r>
          </w:p>
        </w:tc>
        <w:tc>
          <w:tcPr>
            <w:tcW w:w="75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11.434.601,00</w:t>
            </w:r>
          </w:p>
        </w:tc>
        <w:tc>
          <w:tcPr>
            <w:tcW w:w="755"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5.232.393,00</w:t>
            </w:r>
          </w:p>
        </w:tc>
        <w:tc>
          <w:tcPr>
            <w:tcW w:w="755" w:type="pct"/>
            <w:vAlign w:val="bottom"/>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1.769.889,97</w:t>
            </w:r>
          </w:p>
        </w:tc>
        <w:tc>
          <w:tcPr>
            <w:tcW w:w="60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156,94</w:t>
            </w:r>
          </w:p>
        </w:tc>
        <w:tc>
          <w:tcPr>
            <w:tcW w:w="602"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3,27</w:t>
            </w:r>
          </w:p>
        </w:tc>
        <w:tc>
          <w:tcPr>
            <w:tcW w:w="69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33.336</w:t>
            </w:r>
          </w:p>
        </w:tc>
      </w:tr>
      <w:tr w:rsidR="007E6BA5" w:rsidRPr="007E6BA5" w:rsidTr="00590B12">
        <w:tc>
          <w:tcPr>
            <w:cnfStyle w:val="001000000000"/>
            <w:tcW w:w="464" w:type="pct"/>
            <w:shd w:val="clear" w:color="auto" w:fill="auto"/>
          </w:tcPr>
          <w:p w:rsidR="009B4CB6" w:rsidRPr="007E6BA5" w:rsidRDefault="009B4CB6" w:rsidP="00984583">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2014</w:t>
            </w:r>
          </w:p>
        </w:tc>
        <w:tc>
          <w:tcPr>
            <w:tcW w:w="370"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48</w:t>
            </w:r>
          </w:p>
        </w:tc>
        <w:tc>
          <w:tcPr>
            <w:tcW w:w="75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10.675.396,00</w:t>
            </w:r>
          </w:p>
        </w:tc>
        <w:tc>
          <w:tcPr>
            <w:tcW w:w="755"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4.995.179,00</w:t>
            </w:r>
          </w:p>
        </w:tc>
        <w:tc>
          <w:tcPr>
            <w:tcW w:w="755" w:type="pct"/>
            <w:vAlign w:val="bottom"/>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1.692.045,11</w:t>
            </w:r>
          </w:p>
        </w:tc>
        <w:tc>
          <w:tcPr>
            <w:tcW w:w="60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153,33</w:t>
            </w:r>
          </w:p>
        </w:tc>
        <w:tc>
          <w:tcPr>
            <w:tcW w:w="602"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3,19</w:t>
            </w:r>
          </w:p>
        </w:tc>
        <w:tc>
          <w:tcPr>
            <w:tcW w:w="694" w:type="pct"/>
          </w:tcPr>
          <w:p w:rsidR="009B4CB6" w:rsidRPr="007E6BA5" w:rsidRDefault="009B4CB6" w:rsidP="00984583">
            <w:pPr>
              <w:spacing w:before="60" w:after="20"/>
              <w:jc w:val="right"/>
              <w:cnfStyle w:val="000000000000"/>
              <w:rPr>
                <w:rFonts w:ascii="Times New Roman" w:hAnsi="Times New Roman" w:cs="Times New Roman"/>
                <w:sz w:val="16"/>
                <w:szCs w:val="16"/>
              </w:rPr>
            </w:pPr>
            <w:r w:rsidRPr="007E6BA5">
              <w:rPr>
                <w:rFonts w:ascii="Times New Roman" w:hAnsi="Times New Roman" w:cs="Times New Roman"/>
                <w:sz w:val="16"/>
                <w:szCs w:val="16"/>
              </w:rPr>
              <w:t>32.623</w:t>
            </w:r>
          </w:p>
        </w:tc>
      </w:tr>
    </w:tbl>
    <w:p w:rsidR="009B4CB6" w:rsidRPr="007E6BA5" w:rsidRDefault="009B4CB6" w:rsidP="009B4CB6">
      <w:pPr>
        <w:pStyle w:val="LiteraturaViri"/>
        <w:spacing w:before="60"/>
        <w:rPr>
          <w:b/>
          <w:color w:val="auto"/>
        </w:rPr>
      </w:pPr>
      <w:r w:rsidRPr="007E6BA5">
        <w:rPr>
          <w:color w:val="auto"/>
        </w:rPr>
        <w:t>Vir podatkov: AJPES (2016), lastna raziskava.</w:t>
      </w:r>
    </w:p>
    <w:p w:rsidR="009B4CB6" w:rsidRPr="007E6BA5" w:rsidRDefault="009B4CB6" w:rsidP="009B4CB6">
      <w:pPr>
        <w:spacing w:before="240"/>
        <w:rPr>
          <w:szCs w:val="24"/>
        </w:rPr>
      </w:pPr>
      <w:r w:rsidRPr="007E6BA5">
        <w:t>Iz tabele 2 je razvidno, da se vsa opazovana leta čisti prihodki od prodaje zmanjšujejo, ti so leta 2008 znašali še 18.135.545 EUR, leta 2014 pa le še 10.675.396 EUR, oziroma 58,86</w:t>
      </w:r>
      <w:r w:rsidR="009B1B46">
        <w:t xml:space="preserve"> %</w:t>
      </w:r>
      <w:r w:rsidRPr="007E6BA5">
        <w:t xml:space="preserve"> prihodkov leta 2008. Enako velja za stroške dela, ki </w:t>
      </w:r>
      <w:r w:rsidR="007E5E1A">
        <w:t xml:space="preserve">so </w:t>
      </w:r>
      <w:r w:rsidRPr="007E6BA5">
        <w:t>leta 2014 znaša</w:t>
      </w:r>
      <w:r w:rsidR="007E5E1A">
        <w:t>li</w:t>
      </w:r>
      <w:r w:rsidRPr="007E6BA5">
        <w:t xml:space="preserve"> le 4.995.179 EUR oziroma 61,28</w:t>
      </w:r>
      <w:r w:rsidR="009B1B46">
        <w:t xml:space="preserve"> %</w:t>
      </w:r>
      <w:r w:rsidRPr="007E6BA5">
        <w:t xml:space="preserve"> stroškov leta 2008. Čisti dobiček se je tudi zmanjšal vendar </w:t>
      </w:r>
      <w:r w:rsidRPr="007E6BA5">
        <w:rPr>
          <w:szCs w:val="24"/>
        </w:rPr>
        <w:t xml:space="preserve">nekoliko počasneje, saj </w:t>
      </w:r>
      <w:r w:rsidR="007E5E1A">
        <w:rPr>
          <w:szCs w:val="24"/>
        </w:rPr>
        <w:t xml:space="preserve">je </w:t>
      </w:r>
      <w:r w:rsidRPr="007E6BA5">
        <w:rPr>
          <w:szCs w:val="24"/>
        </w:rPr>
        <w:t>leta 2014 znaša</w:t>
      </w:r>
      <w:r w:rsidR="007E5E1A">
        <w:rPr>
          <w:szCs w:val="24"/>
        </w:rPr>
        <w:t>l</w:t>
      </w:r>
      <w:r w:rsidRPr="007E6BA5">
        <w:rPr>
          <w:szCs w:val="24"/>
        </w:rPr>
        <w:t xml:space="preserve"> 1.692.045 EUR oziroma 80,47</w:t>
      </w:r>
      <w:r w:rsidR="009B1B46">
        <w:rPr>
          <w:szCs w:val="24"/>
        </w:rPr>
        <w:t xml:space="preserve"> %</w:t>
      </w:r>
      <w:r w:rsidRPr="007E6BA5">
        <w:rPr>
          <w:szCs w:val="24"/>
        </w:rPr>
        <w:t xml:space="preserve"> čistega dobička leta 2008. V opazovanem obdobju se je pomembno zmanjšalo število zaposlenih </w:t>
      </w:r>
      <w:r w:rsidR="007E5E1A">
        <w:rPr>
          <w:szCs w:val="24"/>
        </w:rPr>
        <w:t>(z</w:t>
      </w:r>
      <w:r w:rsidRPr="007E6BA5">
        <w:rPr>
          <w:szCs w:val="24"/>
        </w:rPr>
        <w:t xml:space="preserve"> 228 leta 2008 na 153 leta 2014 oziroma na 67,10</w:t>
      </w:r>
      <w:r w:rsidR="009B1B46">
        <w:rPr>
          <w:szCs w:val="24"/>
        </w:rPr>
        <w:t xml:space="preserve"> %</w:t>
      </w:r>
      <w:r w:rsidRPr="007E6BA5">
        <w:rPr>
          <w:szCs w:val="24"/>
        </w:rPr>
        <w:t xml:space="preserve"> leta 2008</w:t>
      </w:r>
      <w:r w:rsidR="007E5E1A">
        <w:rPr>
          <w:szCs w:val="24"/>
        </w:rPr>
        <w:t>)</w:t>
      </w:r>
      <w:r w:rsidRPr="007E6BA5">
        <w:rPr>
          <w:szCs w:val="24"/>
        </w:rPr>
        <w:t>,</w:t>
      </w:r>
      <w:r w:rsidR="009B1B46">
        <w:rPr>
          <w:szCs w:val="24"/>
        </w:rPr>
        <w:t xml:space="preserve"> </w:t>
      </w:r>
      <w:r w:rsidRPr="007E6BA5">
        <w:rPr>
          <w:szCs w:val="24"/>
        </w:rPr>
        <w:t>medtem ko so se letni stroški na zaposlenega zmanjšali na 32.623 EUR oziroma 91,64</w:t>
      </w:r>
      <w:r w:rsidR="009B1B46">
        <w:rPr>
          <w:szCs w:val="24"/>
        </w:rPr>
        <w:t xml:space="preserve"> %</w:t>
      </w:r>
      <w:r w:rsidRPr="007E6BA5">
        <w:rPr>
          <w:szCs w:val="24"/>
        </w:rPr>
        <w:t xml:space="preserve"> letnih stroškov zaposlenega leta 2008.</w:t>
      </w:r>
    </w:p>
    <w:p w:rsidR="009B4CB6" w:rsidRPr="007E6BA5" w:rsidRDefault="009B4CB6" w:rsidP="009B4CB6">
      <w:pPr>
        <w:pStyle w:val="Naslov3"/>
        <w:rPr>
          <w:color w:val="auto"/>
        </w:rPr>
      </w:pPr>
      <w:r w:rsidRPr="007E6BA5">
        <w:rPr>
          <w:color w:val="auto"/>
        </w:rPr>
        <w:lastRenderedPageBreak/>
        <w:t>b) Zanimanje za poklic pooblaščeni revizor</w:t>
      </w:r>
    </w:p>
    <w:p w:rsidR="009B4CB6" w:rsidRPr="007E6BA5" w:rsidRDefault="009B4CB6" w:rsidP="009B4CB6">
      <w:r w:rsidRPr="007E6BA5">
        <w:t xml:space="preserve">Število revizijskih družb se zadnja leta ne spreminja. Pri Slovenskem inštitutu za revizijo je </w:t>
      </w:r>
      <w:r w:rsidR="00D13E22">
        <w:t xml:space="preserve">bilo </w:t>
      </w:r>
      <w:r w:rsidRPr="007E6BA5">
        <w:t xml:space="preserve">v register na dan 17. februarja 2016 vpisanih 54 revizijskih družb. </w:t>
      </w:r>
    </w:p>
    <w:p w:rsidR="009B4CB6" w:rsidRPr="007E6BA5" w:rsidRDefault="009B4CB6" w:rsidP="003535A3">
      <w:pPr>
        <w:pStyle w:val="Naslov4"/>
        <w:spacing w:after="60"/>
      </w:pPr>
      <w:r w:rsidRPr="007E6BA5">
        <w:t>Tabela 3: Pregled sprememb pri pooblaščenih revizorjih</w:t>
      </w:r>
    </w:p>
    <w:tbl>
      <w:tblPr>
        <w:tblStyle w:val="Tabela"/>
        <w:tblW w:w="765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68"/>
        <w:gridCol w:w="668"/>
        <w:gridCol w:w="668"/>
        <w:gridCol w:w="668"/>
        <w:gridCol w:w="669"/>
        <w:gridCol w:w="668"/>
        <w:gridCol w:w="668"/>
        <w:gridCol w:w="669"/>
        <w:gridCol w:w="704"/>
      </w:tblGrid>
      <w:tr w:rsidR="007E6BA5" w:rsidRPr="007E6BA5" w:rsidTr="00590B12">
        <w:trPr>
          <w:cnfStyle w:val="100000000000"/>
        </w:trPr>
        <w:tc>
          <w:tcPr>
            <w:cnfStyle w:val="001000000000"/>
            <w:tcW w:w="2268" w:type="dxa"/>
            <w:shd w:val="clear" w:color="auto" w:fill="auto"/>
          </w:tcPr>
          <w:p w:rsidR="009B4CB6" w:rsidRPr="007E6BA5" w:rsidRDefault="009B4CB6" w:rsidP="00590B12">
            <w:pPr>
              <w:keepNext/>
              <w:spacing w:before="60" w:after="60"/>
              <w:ind w:left="-57" w:right="-57"/>
              <w:jc w:val="center"/>
              <w:rPr>
                <w:rFonts w:ascii="Times New Roman" w:hAnsi="Times New Roman" w:cs="Times New Roman"/>
                <w:sz w:val="18"/>
                <w:szCs w:val="18"/>
              </w:rPr>
            </w:pPr>
          </w:p>
        </w:tc>
        <w:tc>
          <w:tcPr>
            <w:tcW w:w="668"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2008</w:t>
            </w:r>
          </w:p>
        </w:tc>
        <w:tc>
          <w:tcPr>
            <w:tcW w:w="668"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2009</w:t>
            </w:r>
          </w:p>
        </w:tc>
        <w:tc>
          <w:tcPr>
            <w:tcW w:w="668"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2010</w:t>
            </w:r>
          </w:p>
        </w:tc>
        <w:tc>
          <w:tcPr>
            <w:tcW w:w="66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2011</w:t>
            </w:r>
          </w:p>
        </w:tc>
        <w:tc>
          <w:tcPr>
            <w:tcW w:w="668"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2012</w:t>
            </w:r>
          </w:p>
        </w:tc>
        <w:tc>
          <w:tcPr>
            <w:tcW w:w="668"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2013</w:t>
            </w:r>
          </w:p>
        </w:tc>
        <w:tc>
          <w:tcPr>
            <w:tcW w:w="66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2014</w:t>
            </w:r>
          </w:p>
        </w:tc>
        <w:tc>
          <w:tcPr>
            <w:tcW w:w="704"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Skupaj</w:t>
            </w:r>
          </w:p>
        </w:tc>
      </w:tr>
      <w:tr w:rsidR="007E6BA5" w:rsidRPr="007E6BA5" w:rsidTr="00590B12">
        <w:tc>
          <w:tcPr>
            <w:cnfStyle w:val="001000000000"/>
            <w:tcW w:w="226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Število vpisanih oseb v izobraževanje pooblaščeni revizor</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45</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0</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37</w:t>
            </w:r>
          </w:p>
        </w:tc>
        <w:tc>
          <w:tcPr>
            <w:tcW w:w="669"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14</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13</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5</w:t>
            </w:r>
          </w:p>
        </w:tc>
        <w:tc>
          <w:tcPr>
            <w:tcW w:w="669"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8</w:t>
            </w:r>
          </w:p>
        </w:tc>
        <w:tc>
          <w:tcPr>
            <w:tcW w:w="704" w:type="dxa"/>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122</w:t>
            </w:r>
          </w:p>
        </w:tc>
      </w:tr>
      <w:tr w:rsidR="007E6BA5" w:rsidRPr="007E6BA5" w:rsidTr="00590B12">
        <w:tc>
          <w:tcPr>
            <w:cnfStyle w:val="001000000000"/>
            <w:tcW w:w="226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Število oseb, ki je pridobilo naziv pooblaščeni revizor</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36</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0</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29</w:t>
            </w:r>
          </w:p>
        </w:tc>
        <w:tc>
          <w:tcPr>
            <w:tcW w:w="669"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2</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4</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w:t>
            </w:r>
          </w:p>
        </w:tc>
        <w:tc>
          <w:tcPr>
            <w:tcW w:w="669"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w:t>
            </w:r>
          </w:p>
        </w:tc>
        <w:tc>
          <w:tcPr>
            <w:tcW w:w="704" w:type="dxa"/>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73</w:t>
            </w:r>
          </w:p>
        </w:tc>
      </w:tr>
      <w:tr w:rsidR="007E6BA5" w:rsidRPr="007E6BA5" w:rsidTr="00590B12">
        <w:tc>
          <w:tcPr>
            <w:cnfStyle w:val="001000000000"/>
            <w:tcW w:w="226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Število pooblaščenih revizorjev, ki ni podaljšalo dovoljena za delo (izstop)</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12</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0</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15</w:t>
            </w:r>
          </w:p>
        </w:tc>
        <w:tc>
          <w:tcPr>
            <w:tcW w:w="669"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11</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36</w:t>
            </w:r>
          </w:p>
        </w:tc>
        <w:tc>
          <w:tcPr>
            <w:tcW w:w="668"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12</w:t>
            </w:r>
          </w:p>
        </w:tc>
        <w:tc>
          <w:tcPr>
            <w:tcW w:w="669" w:type="dxa"/>
            <w:vAlign w:val="bottom"/>
          </w:tcPr>
          <w:p w:rsidR="009B4CB6" w:rsidRPr="007E6BA5" w:rsidRDefault="009B4CB6" w:rsidP="00590B12">
            <w:pPr>
              <w:spacing w:before="60" w:after="20"/>
              <w:ind w:left="-113" w:right="113"/>
              <w:jc w:val="right"/>
              <w:cnfStyle w:val="000000000000"/>
              <w:rPr>
                <w:rFonts w:ascii="Times New Roman" w:eastAsiaTheme="minorHAnsi" w:hAnsi="Times New Roman" w:cs="Times New Roman"/>
                <w:sz w:val="18"/>
                <w:szCs w:val="18"/>
              </w:rPr>
            </w:pPr>
            <w:r w:rsidRPr="007E6BA5">
              <w:rPr>
                <w:rFonts w:ascii="Times New Roman" w:hAnsi="Times New Roman" w:cs="Times New Roman"/>
                <w:sz w:val="18"/>
                <w:szCs w:val="18"/>
              </w:rPr>
              <w:t>12</w:t>
            </w:r>
          </w:p>
        </w:tc>
        <w:tc>
          <w:tcPr>
            <w:tcW w:w="704" w:type="dxa"/>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98</w:t>
            </w:r>
          </w:p>
        </w:tc>
      </w:tr>
    </w:tbl>
    <w:p w:rsidR="009B4CB6" w:rsidRPr="007E6BA5" w:rsidRDefault="009B4CB6" w:rsidP="009B4CB6">
      <w:pPr>
        <w:pStyle w:val="LiteraturaViri"/>
        <w:spacing w:before="60"/>
        <w:rPr>
          <w:color w:val="auto"/>
        </w:rPr>
      </w:pPr>
      <w:r w:rsidRPr="007E6BA5">
        <w:rPr>
          <w:color w:val="auto"/>
        </w:rPr>
        <w:t>Vir podatkov: Slovenski inštitut za revizijo (2016).</w:t>
      </w:r>
    </w:p>
    <w:p w:rsidR="009B4CB6" w:rsidRPr="007E6BA5" w:rsidRDefault="009B4CB6" w:rsidP="009B4CB6">
      <w:pPr>
        <w:spacing w:before="240"/>
      </w:pPr>
      <w:r w:rsidRPr="007E6BA5">
        <w:t xml:space="preserve">Opazen je upad zanimanja za poklic pooblaščenega revizorja. </w:t>
      </w:r>
      <w:r w:rsidR="00D13E22" w:rsidRPr="007E6BA5">
        <w:t>73</w:t>
      </w:r>
      <w:r w:rsidRPr="007E6BA5">
        <w:t xml:space="preserve"> oseb je v obdobju 2008</w:t>
      </w:r>
      <w:r w:rsidR="00D13E22">
        <w:t>–</w:t>
      </w:r>
      <w:r w:rsidRPr="007E6BA5">
        <w:t>2014 pridobilo naziv pooblaščeni revizor</w:t>
      </w:r>
      <w:r w:rsidR="00D13E22">
        <w:t>,</w:t>
      </w:r>
      <w:r w:rsidRPr="007E6BA5">
        <w:t xml:space="preserve"> v omenjenem obdobju 98 pooblaščenih revizorjev ni podaljšalo dovoljenja za delo. Od leta 2011 ni podaljšalo dovoljenja za delo bistveno več pooblaščenih revizorjev, kot </w:t>
      </w:r>
      <w:r w:rsidR="00D13E22">
        <w:t xml:space="preserve">je </w:t>
      </w:r>
      <w:r w:rsidRPr="007E6BA5">
        <w:t>število oseb, ki je pridobilo naziv pooblaščen</w:t>
      </w:r>
      <w:r w:rsidR="00D13E22">
        <w:t>i</w:t>
      </w:r>
      <w:r w:rsidRPr="007E6BA5">
        <w:t xml:space="preserve"> revizor.</w:t>
      </w:r>
    </w:p>
    <w:p w:rsidR="009B4CB6" w:rsidRPr="007E6BA5" w:rsidRDefault="009B4CB6" w:rsidP="003535A3">
      <w:pPr>
        <w:pStyle w:val="Naslov4"/>
        <w:spacing w:after="60"/>
      </w:pPr>
      <w:r w:rsidRPr="007E6BA5">
        <w:t>Tabela 4: Število registriranih revizijskih družb in pooblaščenih revizorjev</w:t>
      </w:r>
    </w:p>
    <w:tbl>
      <w:tblPr>
        <w:tblStyle w:val="Tabela"/>
        <w:tblW w:w="765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5"/>
        <w:gridCol w:w="688"/>
        <w:gridCol w:w="689"/>
        <w:gridCol w:w="689"/>
        <w:gridCol w:w="689"/>
        <w:gridCol w:w="689"/>
        <w:gridCol w:w="689"/>
        <w:gridCol w:w="689"/>
      </w:tblGrid>
      <w:tr w:rsidR="007E6BA5" w:rsidRPr="007E6BA5" w:rsidTr="00590B12">
        <w:trPr>
          <w:cnfStyle w:val="100000000000"/>
        </w:trPr>
        <w:tc>
          <w:tcPr>
            <w:cnfStyle w:val="001000000000"/>
            <w:tcW w:w="2835" w:type="dxa"/>
            <w:shd w:val="clear" w:color="auto" w:fill="auto"/>
          </w:tcPr>
          <w:p w:rsidR="009B4CB6" w:rsidRPr="007E6BA5" w:rsidRDefault="009B4CB6" w:rsidP="00590B12">
            <w:pPr>
              <w:keepNext/>
              <w:spacing w:before="60" w:after="60"/>
              <w:ind w:left="-57" w:right="-57"/>
              <w:jc w:val="center"/>
              <w:rPr>
                <w:rFonts w:ascii="Times New Roman" w:hAnsi="Times New Roman" w:cs="Times New Roman"/>
                <w:sz w:val="18"/>
                <w:szCs w:val="18"/>
              </w:rPr>
            </w:pPr>
          </w:p>
        </w:tc>
        <w:tc>
          <w:tcPr>
            <w:tcW w:w="688"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2008</w:t>
            </w:r>
          </w:p>
        </w:tc>
        <w:tc>
          <w:tcPr>
            <w:tcW w:w="68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2009</w:t>
            </w:r>
          </w:p>
        </w:tc>
        <w:tc>
          <w:tcPr>
            <w:tcW w:w="68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2010</w:t>
            </w:r>
          </w:p>
        </w:tc>
        <w:tc>
          <w:tcPr>
            <w:tcW w:w="68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2011</w:t>
            </w:r>
          </w:p>
        </w:tc>
        <w:tc>
          <w:tcPr>
            <w:tcW w:w="68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2012</w:t>
            </w:r>
          </w:p>
        </w:tc>
        <w:tc>
          <w:tcPr>
            <w:tcW w:w="68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2013</w:t>
            </w:r>
          </w:p>
        </w:tc>
        <w:tc>
          <w:tcPr>
            <w:tcW w:w="689" w:type="dxa"/>
            <w:shd w:val="clear" w:color="auto" w:fill="auto"/>
          </w:tcPr>
          <w:p w:rsidR="009B4CB6" w:rsidRPr="007E6BA5" w:rsidRDefault="009B4CB6" w:rsidP="00590B12">
            <w:pPr>
              <w:keepNext/>
              <w:spacing w:before="60" w:after="6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2014</w:t>
            </w:r>
          </w:p>
        </w:tc>
      </w:tr>
      <w:tr w:rsidR="007E6BA5" w:rsidRPr="007E6BA5" w:rsidTr="00590B12">
        <w:tc>
          <w:tcPr>
            <w:cnfStyle w:val="001000000000"/>
            <w:tcW w:w="2835" w:type="dxa"/>
            <w:shd w:val="clear" w:color="auto" w:fill="auto"/>
          </w:tcPr>
          <w:p w:rsidR="009B4CB6" w:rsidRPr="007E6BA5" w:rsidRDefault="009B4CB6" w:rsidP="00590B12">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Revizijske družbe z dovoljenjem za opravljanje storitev revidiranja na dan 31. 12.</w:t>
            </w:r>
          </w:p>
        </w:tc>
        <w:tc>
          <w:tcPr>
            <w:tcW w:w="688"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w:t>
            </w:r>
          </w:p>
        </w:tc>
      </w:tr>
      <w:tr w:rsidR="007E6BA5" w:rsidRPr="007E6BA5" w:rsidTr="00590B12">
        <w:tc>
          <w:tcPr>
            <w:cnfStyle w:val="001000000000"/>
            <w:tcW w:w="2835" w:type="dxa"/>
            <w:shd w:val="clear" w:color="auto" w:fill="auto"/>
          </w:tcPr>
          <w:p w:rsidR="009B4CB6" w:rsidRPr="007E6BA5" w:rsidRDefault="009B4CB6" w:rsidP="00590B12">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Pooblaščeni revizorji</w:t>
            </w:r>
          </w:p>
        </w:tc>
        <w:tc>
          <w:tcPr>
            <w:tcW w:w="688"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206</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200</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212</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211</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211</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195</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198</w:t>
            </w:r>
          </w:p>
        </w:tc>
      </w:tr>
      <w:tr w:rsidR="007E6BA5" w:rsidRPr="007E6BA5" w:rsidTr="00590B12">
        <w:tc>
          <w:tcPr>
            <w:cnfStyle w:val="001000000000"/>
            <w:tcW w:w="2835" w:type="dxa"/>
            <w:shd w:val="clear" w:color="auto" w:fill="auto"/>
          </w:tcPr>
          <w:p w:rsidR="009B4CB6" w:rsidRPr="007E6BA5" w:rsidRDefault="009B4CB6" w:rsidP="00590B12">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Revizorji</w:t>
            </w:r>
          </w:p>
        </w:tc>
        <w:tc>
          <w:tcPr>
            <w:tcW w:w="688"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294</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304</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309</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312</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317</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317</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317</w:t>
            </w:r>
          </w:p>
        </w:tc>
      </w:tr>
      <w:tr w:rsidR="007E6BA5" w:rsidRPr="007E6BA5" w:rsidTr="00590B12">
        <w:tc>
          <w:tcPr>
            <w:cnfStyle w:val="001000000000"/>
            <w:tcW w:w="2835" w:type="dxa"/>
            <w:shd w:val="clear" w:color="auto" w:fill="auto"/>
          </w:tcPr>
          <w:p w:rsidR="009B4CB6" w:rsidRPr="007E6BA5" w:rsidRDefault="009B4CB6" w:rsidP="00590B12">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Ocenjeno število aktivnih pooblaščenih revizorjev*</w:t>
            </w:r>
          </w:p>
        </w:tc>
        <w:tc>
          <w:tcPr>
            <w:tcW w:w="688"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115</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115</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135</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w:t>
            </w:r>
          </w:p>
        </w:tc>
        <w:tc>
          <w:tcPr>
            <w:tcW w:w="689" w:type="dxa"/>
            <w:shd w:val="clear" w:color="auto" w:fill="auto"/>
            <w:vAlign w:val="bottom"/>
          </w:tcPr>
          <w:p w:rsidR="009B4CB6" w:rsidRPr="007E6BA5" w:rsidRDefault="009B4CB6" w:rsidP="00590B12">
            <w:pPr>
              <w:spacing w:before="60" w:after="20"/>
              <w:ind w:left="-113" w:right="113"/>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130</w:t>
            </w:r>
          </w:p>
        </w:tc>
      </w:tr>
    </w:tbl>
    <w:p w:rsidR="009B4CB6" w:rsidRPr="003535A3" w:rsidRDefault="009B4CB6" w:rsidP="003535A3">
      <w:pPr>
        <w:pStyle w:val="LiteraturaViri"/>
        <w:spacing w:before="60"/>
        <w:ind w:left="142" w:hanging="142"/>
        <w:rPr>
          <w:color w:val="auto"/>
          <w:sz w:val="16"/>
          <w:szCs w:val="16"/>
        </w:rPr>
      </w:pPr>
      <w:r w:rsidRPr="003535A3">
        <w:rPr>
          <w:color w:val="auto"/>
          <w:sz w:val="16"/>
          <w:szCs w:val="16"/>
        </w:rPr>
        <w:t>*</w:t>
      </w:r>
      <w:r w:rsidR="003535A3" w:rsidRPr="003535A3">
        <w:rPr>
          <w:color w:val="auto"/>
          <w:sz w:val="16"/>
          <w:szCs w:val="16"/>
        </w:rPr>
        <w:tab/>
      </w:r>
      <w:r w:rsidRPr="003535A3">
        <w:rPr>
          <w:color w:val="auto"/>
          <w:sz w:val="16"/>
          <w:szCs w:val="16"/>
        </w:rPr>
        <w:t>Aktivni pooblaščeni revizorji so vsi pooblaščeni revizorji, ki so redno ali pogodbeno zaposleni v revizijskih družbah in opravljajo revizije računovodskih izkazov ter druge posle dajanja zagotovil in sorodne storitve. Ker se število aktivnih revizorjev ves čas spreminja, je število ocenjeno s strani Slovenskega inštituta za revizijo.</w:t>
      </w:r>
    </w:p>
    <w:p w:rsidR="009B4CB6" w:rsidRPr="007E6BA5" w:rsidRDefault="009B4CB6" w:rsidP="009B4CB6">
      <w:pPr>
        <w:pStyle w:val="LiteraturaViri"/>
        <w:spacing w:before="60"/>
        <w:ind w:left="0" w:firstLine="0"/>
        <w:rPr>
          <w:color w:val="auto"/>
        </w:rPr>
      </w:pPr>
      <w:r w:rsidRPr="007E6BA5">
        <w:rPr>
          <w:color w:val="auto"/>
        </w:rPr>
        <w:t>Vir podatkov: Poročilo o delu Slovenskega inštituta za revizijo (2008</w:t>
      </w:r>
      <w:r w:rsidR="00D13E22">
        <w:rPr>
          <w:color w:val="auto"/>
        </w:rPr>
        <w:t>–</w:t>
      </w:r>
      <w:r w:rsidRPr="007E6BA5">
        <w:rPr>
          <w:color w:val="auto"/>
        </w:rPr>
        <w:t>2014).</w:t>
      </w:r>
    </w:p>
    <w:p w:rsidR="009B4CB6" w:rsidRPr="007E6BA5" w:rsidRDefault="009B4CB6" w:rsidP="009B4CB6">
      <w:pPr>
        <w:pStyle w:val="Naslov2"/>
        <w:rPr>
          <w:color w:val="auto"/>
        </w:rPr>
      </w:pPr>
      <w:r w:rsidRPr="007E6BA5">
        <w:rPr>
          <w:color w:val="auto"/>
        </w:rPr>
        <w:lastRenderedPageBreak/>
        <w:t>3.2. Teoretična utemeljitev in oblikovanje hipotez raziskovalnega projekta</w:t>
      </w:r>
    </w:p>
    <w:p w:rsidR="009B4CB6" w:rsidRPr="007E6BA5" w:rsidRDefault="009B4CB6" w:rsidP="009B4CB6">
      <w:pPr>
        <w:rPr>
          <w:szCs w:val="24"/>
        </w:rPr>
      </w:pPr>
      <w:r w:rsidRPr="007E6BA5">
        <w:t>V raziskavi smo pr</w:t>
      </w:r>
      <w:r w:rsidR="00D13E22">
        <w:t>o</w:t>
      </w:r>
      <w:r w:rsidRPr="007E6BA5">
        <w:t>učevali gibanje cen revizijskih storitev glede na velikost naročnika, velikost revizijske družbe, boniteto naročnika, regijo naročnika in</w:t>
      </w:r>
      <w:r w:rsidR="009B1B46">
        <w:t xml:space="preserve"> </w:t>
      </w:r>
      <w:r w:rsidRPr="007E6BA5">
        <w:t>vpliv menjave revizorja na revizijsko ceno.</w:t>
      </w:r>
      <w:r w:rsidRPr="007E6BA5">
        <w:rPr>
          <w:szCs w:val="24"/>
          <w:lang w:eastAsia="sl-SI"/>
        </w:rPr>
        <w:t xml:space="preserve"> Temeljno raziskovalno vprašanje </w:t>
      </w:r>
      <w:r w:rsidR="00D13E22">
        <w:rPr>
          <w:szCs w:val="24"/>
          <w:lang w:eastAsia="sl-SI"/>
        </w:rPr>
        <w:t>j</w:t>
      </w:r>
      <w:r w:rsidRPr="007E6BA5">
        <w:rPr>
          <w:szCs w:val="24"/>
          <w:lang w:eastAsia="sl-SI"/>
        </w:rPr>
        <w:t xml:space="preserve">e </w:t>
      </w:r>
      <w:r w:rsidR="00D13E22">
        <w:rPr>
          <w:szCs w:val="24"/>
          <w:lang w:eastAsia="sl-SI"/>
        </w:rPr>
        <w:t>bilo</w:t>
      </w:r>
      <w:r w:rsidRPr="007E6BA5">
        <w:rPr>
          <w:szCs w:val="24"/>
          <w:lang w:eastAsia="sl-SI"/>
        </w:rPr>
        <w:t xml:space="preserve">: </w:t>
      </w:r>
      <w:r w:rsidR="00D13E22">
        <w:rPr>
          <w:b/>
          <w:i/>
          <w:szCs w:val="24"/>
        </w:rPr>
        <w:t>A</w:t>
      </w:r>
      <w:r w:rsidRPr="007E6BA5">
        <w:rPr>
          <w:b/>
          <w:i/>
          <w:szCs w:val="24"/>
        </w:rPr>
        <w:t>li se cene revizijskih storitev statistično pomembno razlikujejo med revizijskimi družbami glede na priporočene normativne cene</w:t>
      </w:r>
      <w:r w:rsidR="00D13E22">
        <w:rPr>
          <w:szCs w:val="24"/>
        </w:rPr>
        <w:t>?</w:t>
      </w:r>
      <w:r w:rsidRPr="007E6BA5">
        <w:rPr>
          <w:szCs w:val="24"/>
        </w:rPr>
        <w:t xml:space="preserve"> </w:t>
      </w:r>
      <w:r w:rsidR="00D13E22">
        <w:rPr>
          <w:szCs w:val="24"/>
        </w:rPr>
        <w:t>R</w:t>
      </w:r>
      <w:r w:rsidRPr="007E6BA5">
        <w:rPr>
          <w:szCs w:val="24"/>
        </w:rPr>
        <w:t xml:space="preserve">aziskovalno vprašanje smo </w:t>
      </w:r>
      <w:r w:rsidR="00D13E22">
        <w:rPr>
          <w:szCs w:val="24"/>
        </w:rPr>
        <w:t>utemeljili</w:t>
      </w:r>
      <w:r w:rsidR="00D13E22" w:rsidRPr="007E6BA5">
        <w:rPr>
          <w:szCs w:val="24"/>
        </w:rPr>
        <w:t xml:space="preserve"> </w:t>
      </w:r>
      <w:r w:rsidRPr="007E6BA5">
        <w:rPr>
          <w:szCs w:val="24"/>
        </w:rPr>
        <w:t>z naslednjimi hipotezami:</w:t>
      </w:r>
    </w:p>
    <w:p w:rsidR="009B4CB6" w:rsidRPr="007E6BA5" w:rsidRDefault="009B4CB6" w:rsidP="009B4CB6">
      <w:r w:rsidRPr="007E6BA5">
        <w:rPr>
          <w:b/>
        </w:rPr>
        <w:t>Hipoteza 1:</w:t>
      </w:r>
      <w:r w:rsidRPr="007E6BA5">
        <w:t xml:space="preserve"> Povprečne</w:t>
      </w:r>
      <w:r w:rsidR="009B1B46">
        <w:t xml:space="preserve"> </w:t>
      </w:r>
      <w:r w:rsidRPr="007E6BA5">
        <w:t xml:space="preserve">cene revizijskih storitev v Sloveniji </w:t>
      </w:r>
      <w:r w:rsidR="00D13E22">
        <w:t xml:space="preserve">se </w:t>
      </w:r>
      <w:r w:rsidRPr="007E6BA5">
        <w:t>statistično pomembno razlikujejo od normativnih cen glede na velikost naročnika.</w:t>
      </w:r>
    </w:p>
    <w:p w:rsidR="009B4CB6" w:rsidRPr="007E6BA5" w:rsidRDefault="009B4CB6" w:rsidP="009B4CB6">
      <w:r w:rsidRPr="007E6BA5">
        <w:rPr>
          <w:b/>
        </w:rPr>
        <w:t>Hipoteza 2:</w:t>
      </w:r>
      <w:r w:rsidRPr="007E6BA5">
        <w:t xml:space="preserve"> Velike revizijske družbe (Big 4: KPMG, E &amp; Y, Deloitte in PwC) statistično pomembno pogosteje zaračunavajo normativno priporočene cene revizijskih storitev, kot jih zaračunavajo ma</w:t>
      </w:r>
      <w:r w:rsidR="00CF7E22">
        <w:t>jhn</w:t>
      </w:r>
      <w:r w:rsidRPr="007E6BA5">
        <w:t>e revizijske družbe.</w:t>
      </w:r>
    </w:p>
    <w:p w:rsidR="009B4CB6" w:rsidRPr="007E6BA5" w:rsidRDefault="009B4CB6" w:rsidP="009B4CB6">
      <w:r w:rsidRPr="007E6BA5">
        <w:rPr>
          <w:b/>
        </w:rPr>
        <w:t>Hipoteza 3:</w:t>
      </w:r>
      <w:r w:rsidRPr="007E6BA5">
        <w:t xml:space="preserve"> Naročniki revizijskih storitev dosegajo nižje cene revizijskih storitev</w:t>
      </w:r>
      <w:r w:rsidR="00CF7E22" w:rsidRPr="00CF7E22">
        <w:t xml:space="preserve"> </w:t>
      </w:r>
      <w:r w:rsidR="00CF7E22" w:rsidRPr="007E6BA5">
        <w:t>pri zamenjavi revizijske družbe</w:t>
      </w:r>
      <w:r w:rsidRPr="007E6BA5">
        <w:t>.</w:t>
      </w:r>
    </w:p>
    <w:p w:rsidR="009B4CB6" w:rsidRPr="007E6BA5" w:rsidRDefault="009B4CB6" w:rsidP="009B4CB6">
      <w:pPr>
        <w:pStyle w:val="Naslov2"/>
        <w:rPr>
          <w:color w:val="auto"/>
        </w:rPr>
      </w:pPr>
      <w:r w:rsidRPr="007E6BA5">
        <w:rPr>
          <w:color w:val="auto"/>
        </w:rPr>
        <w:t>3.3. Podatkovna baza</w:t>
      </w:r>
    </w:p>
    <w:p w:rsidR="009B4CB6" w:rsidRPr="007E6BA5" w:rsidRDefault="009B4CB6" w:rsidP="009B4CB6">
      <w:pPr>
        <w:rPr>
          <w:lang w:eastAsia="sl-SI"/>
        </w:rPr>
      </w:pPr>
      <w:r w:rsidRPr="007E6BA5">
        <w:rPr>
          <w:lang w:eastAsia="sl-SI"/>
        </w:rPr>
        <w:t>Za potrebe raziskave smo od AJPES-a pridobili število oddanih revidiranih letnih poročil v zadnjih sedmih letih po velikostih naročnikov revizijskih storitev, poimenski seznam vseh gospodarskih družb, ki so leta 2014 oddala revidirana letna poročila</w:t>
      </w:r>
      <w:r w:rsidR="00CF7E22">
        <w:rPr>
          <w:lang w:eastAsia="sl-SI"/>
        </w:rPr>
        <w:t>,</w:t>
      </w:r>
      <w:r w:rsidRPr="007E6BA5">
        <w:rPr>
          <w:lang w:eastAsia="sl-SI"/>
        </w:rPr>
        <w:t xml:space="preserve"> in podatke za obdobje 2008</w:t>
      </w:r>
      <w:r w:rsidR="00CF7E22">
        <w:rPr>
          <w:lang w:eastAsia="sl-SI"/>
        </w:rPr>
        <w:t>–</w:t>
      </w:r>
      <w:r w:rsidRPr="007E6BA5">
        <w:rPr>
          <w:lang w:eastAsia="sl-SI"/>
        </w:rPr>
        <w:t xml:space="preserve">2014 za vse revizijske družbe o čistih prihodkih od prodaje, stroških plač, številu zaposlenih in dobičku ali izgubi. Od Slovenskega inštituta za revizijo smo prejeli podatke o številu kandidatov, ki </w:t>
      </w:r>
      <w:r w:rsidR="00CF7E22">
        <w:rPr>
          <w:lang w:eastAsia="sl-SI"/>
        </w:rPr>
        <w:t>so</w:t>
      </w:r>
      <w:r w:rsidRPr="007E6BA5">
        <w:rPr>
          <w:lang w:eastAsia="sl-SI"/>
        </w:rPr>
        <w:t xml:space="preserve"> zaključil</w:t>
      </w:r>
      <w:r w:rsidR="00CF7E22">
        <w:rPr>
          <w:lang w:eastAsia="sl-SI"/>
        </w:rPr>
        <w:t>i</w:t>
      </w:r>
      <w:r w:rsidRPr="007E6BA5">
        <w:rPr>
          <w:lang w:eastAsia="sl-SI"/>
        </w:rPr>
        <w:t xml:space="preserve"> izobraževanje in pridobil</w:t>
      </w:r>
      <w:r w:rsidR="00CF7E22">
        <w:rPr>
          <w:lang w:eastAsia="sl-SI"/>
        </w:rPr>
        <w:t>i</w:t>
      </w:r>
      <w:r w:rsidRPr="007E6BA5">
        <w:rPr>
          <w:lang w:eastAsia="sl-SI"/>
        </w:rPr>
        <w:t xml:space="preserve"> naziv pooblaščeni revizor</w:t>
      </w:r>
      <w:r w:rsidR="00CF7E22">
        <w:rPr>
          <w:lang w:eastAsia="sl-SI"/>
        </w:rPr>
        <w:t>,</w:t>
      </w:r>
      <w:r w:rsidRPr="007E6BA5">
        <w:rPr>
          <w:lang w:eastAsia="sl-SI"/>
        </w:rPr>
        <w:t xml:space="preserve"> ter </w:t>
      </w:r>
      <w:r w:rsidR="00CF7E22">
        <w:rPr>
          <w:lang w:eastAsia="sl-SI"/>
        </w:rPr>
        <w:t xml:space="preserve">o </w:t>
      </w:r>
      <w:r w:rsidRPr="007E6BA5">
        <w:rPr>
          <w:lang w:eastAsia="sl-SI"/>
        </w:rPr>
        <w:t>števil</w:t>
      </w:r>
      <w:r w:rsidR="00CF7E22">
        <w:rPr>
          <w:lang w:eastAsia="sl-SI"/>
        </w:rPr>
        <w:t>u</w:t>
      </w:r>
      <w:r w:rsidRPr="007E6BA5">
        <w:rPr>
          <w:lang w:eastAsia="sl-SI"/>
        </w:rPr>
        <w:t xml:space="preserve"> pooblaščenih revizorjev, ki ni</w:t>
      </w:r>
      <w:r w:rsidR="00CF7E22">
        <w:rPr>
          <w:lang w:eastAsia="sl-SI"/>
        </w:rPr>
        <w:t>so</w:t>
      </w:r>
      <w:r w:rsidRPr="007E6BA5">
        <w:rPr>
          <w:lang w:eastAsia="sl-SI"/>
        </w:rPr>
        <w:t xml:space="preserve"> podaljšal</w:t>
      </w:r>
      <w:r w:rsidR="00CF7E22">
        <w:rPr>
          <w:lang w:eastAsia="sl-SI"/>
        </w:rPr>
        <w:t>i</w:t>
      </w:r>
      <w:r w:rsidRPr="007E6BA5">
        <w:rPr>
          <w:lang w:eastAsia="sl-SI"/>
        </w:rPr>
        <w:t xml:space="preserve"> pooblastila za delo. Na podlagi teh podatkov smo v raziskavo vključili 941 gospodarskih družb, ki so leta 2014 oddale posamično</w:t>
      </w:r>
      <w:r w:rsidRPr="007E6BA5">
        <w:rPr>
          <w:rStyle w:val="Sprotnaopomba-sklic"/>
        </w:rPr>
        <w:footnoteReference w:id="14"/>
      </w:r>
      <w:r w:rsidRPr="007E6BA5">
        <w:rPr>
          <w:lang w:eastAsia="sl-SI"/>
        </w:rPr>
        <w:t xml:space="preserve"> revidirano letno poročilo na AJPES. Pri izbiri vzorca smo upoštevali število družb, ki so revidirane po velikosti</w:t>
      </w:r>
      <w:r w:rsidR="00CF7E22">
        <w:rPr>
          <w:lang w:eastAsia="sl-SI"/>
        </w:rPr>
        <w:t xml:space="preserve"> in</w:t>
      </w:r>
      <w:r w:rsidRPr="007E6BA5">
        <w:rPr>
          <w:lang w:eastAsia="sl-SI"/>
        </w:rPr>
        <w:t xml:space="preserve"> teritorialni pripadnosti</w:t>
      </w:r>
      <w:r w:rsidR="00CF7E22">
        <w:rPr>
          <w:lang w:eastAsia="sl-SI"/>
        </w:rPr>
        <w:t>,</w:t>
      </w:r>
      <w:r w:rsidRPr="007E6BA5">
        <w:rPr>
          <w:lang w:eastAsia="sl-SI"/>
        </w:rPr>
        <w:t xml:space="preserve"> gospodarske družbe </w:t>
      </w:r>
      <w:r w:rsidR="00CF7E22">
        <w:rPr>
          <w:lang w:eastAsia="sl-SI"/>
        </w:rPr>
        <w:t xml:space="preserve">so zajete </w:t>
      </w:r>
      <w:r w:rsidRPr="007E6BA5">
        <w:rPr>
          <w:lang w:eastAsia="sl-SI"/>
        </w:rPr>
        <w:t xml:space="preserve">tako, da je zajeta vsaka revizijska družba najmanj v obsegu 25 </w:t>
      </w:r>
      <w:r w:rsidRPr="007E6BA5">
        <w:rPr>
          <w:lang w:eastAsia="sl-SI"/>
        </w:rPr>
        <w:lastRenderedPageBreak/>
        <w:t>revidiranih družb (naročnikov). Za velikost naročnika revizijskih storitev smo upoštevali 55. člen Zakona o gospodarskih družbah (ZGD)</w:t>
      </w:r>
      <w:r w:rsidRPr="007E6BA5">
        <w:rPr>
          <w:rStyle w:val="Sprotnaopomba-sklic"/>
        </w:rPr>
        <w:footnoteReference w:id="15"/>
      </w:r>
      <w:r w:rsidRPr="007E6BA5">
        <w:rPr>
          <w:lang w:eastAsia="sl-SI"/>
        </w:rPr>
        <w:t xml:space="preserve">. </w:t>
      </w:r>
    </w:p>
    <w:p w:rsidR="009B4CB6" w:rsidRPr="007E6BA5" w:rsidRDefault="009B4CB6" w:rsidP="003535A3">
      <w:pPr>
        <w:pStyle w:val="Naslov4"/>
        <w:spacing w:after="60"/>
      </w:pPr>
      <w:r w:rsidRPr="007E6BA5">
        <w:t>Tabela 5: Pregled gospodarskih družb, ki so na AJPES oddale revidirana letna poročila</w:t>
      </w:r>
    </w:p>
    <w:tbl>
      <w:tblPr>
        <w:tblStyle w:val="Tabela"/>
        <w:tblW w:w="765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709"/>
        <w:gridCol w:w="601"/>
        <w:gridCol w:w="759"/>
        <w:gridCol w:w="760"/>
        <w:gridCol w:w="759"/>
        <w:gridCol w:w="759"/>
        <w:gridCol w:w="760"/>
      </w:tblGrid>
      <w:tr w:rsidR="007E6BA5" w:rsidRPr="003A5697" w:rsidTr="003A5697">
        <w:trPr>
          <w:cnfStyle w:val="100000000000"/>
        </w:trPr>
        <w:tc>
          <w:tcPr>
            <w:cnfStyle w:val="001000000000"/>
            <w:tcW w:w="2552" w:type="dxa"/>
            <w:shd w:val="clear" w:color="auto" w:fill="auto"/>
          </w:tcPr>
          <w:p w:rsidR="009B4CB6" w:rsidRPr="003A5697" w:rsidRDefault="009B4CB6" w:rsidP="00590B12">
            <w:pPr>
              <w:keepNext/>
              <w:spacing w:before="60" w:after="60"/>
              <w:jc w:val="center"/>
              <w:rPr>
                <w:rFonts w:ascii="Times New Roman" w:hAnsi="Times New Roman" w:cs="Times New Roman"/>
                <w:sz w:val="16"/>
                <w:szCs w:val="16"/>
              </w:rPr>
            </w:pPr>
          </w:p>
        </w:tc>
        <w:tc>
          <w:tcPr>
            <w:tcW w:w="709" w:type="dxa"/>
            <w:shd w:val="clear" w:color="auto" w:fill="auto"/>
          </w:tcPr>
          <w:p w:rsidR="009B4CB6" w:rsidRPr="003A5697" w:rsidRDefault="009B4CB6" w:rsidP="00590B12">
            <w:pPr>
              <w:keepNext/>
              <w:spacing w:before="60" w:after="60"/>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2008</w:t>
            </w:r>
          </w:p>
        </w:tc>
        <w:tc>
          <w:tcPr>
            <w:tcW w:w="601" w:type="dxa"/>
            <w:shd w:val="clear" w:color="auto" w:fill="auto"/>
          </w:tcPr>
          <w:p w:rsidR="009B4CB6" w:rsidRPr="003A5697" w:rsidRDefault="009B4CB6" w:rsidP="00590B12">
            <w:pPr>
              <w:keepNext/>
              <w:spacing w:before="60" w:after="60"/>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2009</w:t>
            </w:r>
          </w:p>
        </w:tc>
        <w:tc>
          <w:tcPr>
            <w:tcW w:w="759" w:type="dxa"/>
            <w:shd w:val="clear" w:color="auto" w:fill="auto"/>
          </w:tcPr>
          <w:p w:rsidR="009B4CB6" w:rsidRPr="003A5697" w:rsidRDefault="009B4CB6" w:rsidP="00590B12">
            <w:pPr>
              <w:keepNext/>
              <w:spacing w:before="60" w:after="60"/>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2010</w:t>
            </w:r>
          </w:p>
        </w:tc>
        <w:tc>
          <w:tcPr>
            <w:tcW w:w="760" w:type="dxa"/>
            <w:shd w:val="clear" w:color="auto" w:fill="auto"/>
          </w:tcPr>
          <w:p w:rsidR="009B4CB6" w:rsidRPr="003A5697" w:rsidRDefault="009B4CB6" w:rsidP="00590B12">
            <w:pPr>
              <w:keepNext/>
              <w:spacing w:before="60" w:after="60"/>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2011</w:t>
            </w:r>
          </w:p>
        </w:tc>
        <w:tc>
          <w:tcPr>
            <w:tcW w:w="759" w:type="dxa"/>
            <w:shd w:val="clear" w:color="auto" w:fill="auto"/>
          </w:tcPr>
          <w:p w:rsidR="009B4CB6" w:rsidRPr="003A5697" w:rsidRDefault="009B4CB6" w:rsidP="00590B12">
            <w:pPr>
              <w:keepNext/>
              <w:spacing w:before="60" w:after="60"/>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2012</w:t>
            </w:r>
          </w:p>
        </w:tc>
        <w:tc>
          <w:tcPr>
            <w:tcW w:w="759" w:type="dxa"/>
            <w:shd w:val="clear" w:color="auto" w:fill="auto"/>
          </w:tcPr>
          <w:p w:rsidR="009B4CB6" w:rsidRPr="003A5697" w:rsidRDefault="009B4CB6" w:rsidP="00590B12">
            <w:pPr>
              <w:keepNext/>
              <w:spacing w:before="60" w:after="60"/>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2013</w:t>
            </w:r>
          </w:p>
        </w:tc>
        <w:tc>
          <w:tcPr>
            <w:tcW w:w="760" w:type="dxa"/>
            <w:shd w:val="clear" w:color="auto" w:fill="auto"/>
          </w:tcPr>
          <w:p w:rsidR="009B4CB6" w:rsidRPr="003A5697" w:rsidRDefault="009B4CB6" w:rsidP="00590B12">
            <w:pPr>
              <w:keepNext/>
              <w:spacing w:before="60" w:after="60"/>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2014</w:t>
            </w:r>
          </w:p>
        </w:tc>
      </w:tr>
      <w:tr w:rsidR="007E6BA5" w:rsidRPr="003A5697" w:rsidTr="003A5697">
        <w:tc>
          <w:tcPr>
            <w:cnfStyle w:val="001000000000"/>
            <w:tcW w:w="2552" w:type="dxa"/>
            <w:shd w:val="clear" w:color="auto" w:fill="auto"/>
          </w:tcPr>
          <w:p w:rsidR="009B4CB6" w:rsidRPr="003A5697" w:rsidRDefault="009B4CB6" w:rsidP="00590B12">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Mikro gospodarske družbe</w:t>
            </w:r>
          </w:p>
        </w:tc>
        <w:tc>
          <w:tcPr>
            <w:tcW w:w="70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137</w:t>
            </w:r>
          </w:p>
        </w:tc>
        <w:tc>
          <w:tcPr>
            <w:tcW w:w="601"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115</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125</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108</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98</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113</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93</w:t>
            </w:r>
          </w:p>
        </w:tc>
      </w:tr>
      <w:tr w:rsidR="007E6BA5" w:rsidRPr="003A5697" w:rsidTr="003A5697">
        <w:tc>
          <w:tcPr>
            <w:cnfStyle w:val="001000000000"/>
            <w:tcW w:w="2552" w:type="dxa"/>
            <w:shd w:val="clear" w:color="auto" w:fill="auto"/>
          </w:tcPr>
          <w:p w:rsidR="009B4CB6" w:rsidRPr="003A5697" w:rsidRDefault="009B4CB6" w:rsidP="00E10845">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Ma</w:t>
            </w:r>
            <w:r w:rsidR="00E10845" w:rsidRPr="003A5697">
              <w:rPr>
                <w:rFonts w:ascii="Times New Roman" w:hAnsi="Times New Roman" w:cs="Times New Roman"/>
                <w:b w:val="0"/>
                <w:sz w:val="16"/>
                <w:szCs w:val="16"/>
              </w:rPr>
              <w:t>jhn</w:t>
            </w:r>
            <w:r w:rsidRPr="003A5697">
              <w:rPr>
                <w:rFonts w:ascii="Times New Roman" w:hAnsi="Times New Roman" w:cs="Times New Roman"/>
                <w:b w:val="0"/>
                <w:sz w:val="16"/>
                <w:szCs w:val="16"/>
              </w:rPr>
              <w:t>e gospodarske družbe</w:t>
            </w:r>
          </w:p>
        </w:tc>
        <w:tc>
          <w:tcPr>
            <w:tcW w:w="70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222</w:t>
            </w:r>
          </w:p>
        </w:tc>
        <w:tc>
          <w:tcPr>
            <w:tcW w:w="601"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221</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204</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197</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174</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153</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136</w:t>
            </w:r>
          </w:p>
        </w:tc>
      </w:tr>
      <w:tr w:rsidR="007E6BA5" w:rsidRPr="003A5697" w:rsidTr="003A5697">
        <w:tc>
          <w:tcPr>
            <w:cnfStyle w:val="001000000000"/>
            <w:tcW w:w="2552" w:type="dxa"/>
            <w:shd w:val="clear" w:color="auto" w:fill="auto"/>
          </w:tcPr>
          <w:p w:rsidR="009B4CB6" w:rsidRPr="003A5697" w:rsidRDefault="009B4CB6" w:rsidP="00590B12">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Srednje velike gospodarske družba</w:t>
            </w:r>
          </w:p>
        </w:tc>
        <w:tc>
          <w:tcPr>
            <w:tcW w:w="70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740</w:t>
            </w:r>
          </w:p>
        </w:tc>
        <w:tc>
          <w:tcPr>
            <w:tcW w:w="601"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751</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732</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717</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713</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713</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701</w:t>
            </w:r>
          </w:p>
        </w:tc>
      </w:tr>
      <w:tr w:rsidR="007E6BA5" w:rsidRPr="003A5697" w:rsidTr="003A5697">
        <w:tc>
          <w:tcPr>
            <w:cnfStyle w:val="001000000000"/>
            <w:tcW w:w="2552" w:type="dxa"/>
            <w:shd w:val="clear" w:color="auto" w:fill="auto"/>
          </w:tcPr>
          <w:p w:rsidR="009B4CB6" w:rsidRPr="003A5697" w:rsidRDefault="009B4CB6" w:rsidP="00590B12">
            <w:pPr>
              <w:keepNext/>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Velike gospodarske družbe</w:t>
            </w:r>
          </w:p>
        </w:tc>
        <w:tc>
          <w:tcPr>
            <w:tcW w:w="709" w:type="dxa"/>
            <w:shd w:val="clear" w:color="auto" w:fill="auto"/>
          </w:tcPr>
          <w:p w:rsidR="009B4CB6" w:rsidRPr="003A5697" w:rsidRDefault="009B4CB6" w:rsidP="00590B12">
            <w:pPr>
              <w:keepNext/>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767</w:t>
            </w:r>
          </w:p>
        </w:tc>
        <w:tc>
          <w:tcPr>
            <w:tcW w:w="601"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744</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710</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688</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672</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643</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619</w:t>
            </w:r>
          </w:p>
        </w:tc>
      </w:tr>
      <w:tr w:rsidR="007E6BA5" w:rsidRPr="003A5697" w:rsidTr="003A5697">
        <w:tc>
          <w:tcPr>
            <w:cnfStyle w:val="001000000000"/>
            <w:tcW w:w="2552" w:type="dxa"/>
            <w:shd w:val="clear" w:color="auto" w:fill="auto"/>
          </w:tcPr>
          <w:p w:rsidR="009B4CB6" w:rsidRPr="003A5697" w:rsidRDefault="009B4CB6" w:rsidP="00590B12">
            <w:pPr>
              <w:keepNext/>
              <w:spacing w:before="60" w:after="20"/>
              <w:rPr>
                <w:rFonts w:ascii="Times New Roman" w:hAnsi="Times New Roman" w:cs="Times New Roman"/>
                <w:sz w:val="16"/>
                <w:szCs w:val="16"/>
              </w:rPr>
            </w:pPr>
            <w:r w:rsidRPr="003A5697">
              <w:rPr>
                <w:rFonts w:ascii="Times New Roman" w:hAnsi="Times New Roman" w:cs="Times New Roman"/>
                <w:sz w:val="16"/>
                <w:szCs w:val="16"/>
              </w:rPr>
              <w:t>Skupaj</w:t>
            </w:r>
          </w:p>
        </w:tc>
        <w:tc>
          <w:tcPr>
            <w:tcW w:w="709" w:type="dxa"/>
            <w:shd w:val="clear" w:color="auto" w:fill="auto"/>
          </w:tcPr>
          <w:p w:rsidR="009B4CB6" w:rsidRPr="003A5697" w:rsidRDefault="009B4CB6" w:rsidP="00590B12">
            <w:pPr>
              <w:keepNext/>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1.866</w:t>
            </w:r>
          </w:p>
        </w:tc>
        <w:tc>
          <w:tcPr>
            <w:tcW w:w="601" w:type="dxa"/>
            <w:shd w:val="clear" w:color="auto" w:fill="auto"/>
          </w:tcPr>
          <w:p w:rsidR="009B4CB6" w:rsidRPr="003A5697" w:rsidRDefault="009B4CB6" w:rsidP="00590B12">
            <w:pPr>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1.831</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1.771</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1.710</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1.657</w:t>
            </w:r>
          </w:p>
        </w:tc>
        <w:tc>
          <w:tcPr>
            <w:tcW w:w="759" w:type="dxa"/>
            <w:shd w:val="clear" w:color="auto" w:fill="auto"/>
          </w:tcPr>
          <w:p w:rsidR="009B4CB6" w:rsidRPr="003A5697" w:rsidRDefault="009B4CB6" w:rsidP="00590B12">
            <w:pPr>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1.622</w:t>
            </w:r>
          </w:p>
        </w:tc>
        <w:tc>
          <w:tcPr>
            <w:tcW w:w="760" w:type="dxa"/>
            <w:shd w:val="clear" w:color="auto" w:fill="auto"/>
          </w:tcPr>
          <w:p w:rsidR="009B4CB6" w:rsidRPr="003A5697" w:rsidRDefault="009B4CB6" w:rsidP="00590B12">
            <w:pPr>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1.549</w:t>
            </w:r>
          </w:p>
        </w:tc>
      </w:tr>
    </w:tbl>
    <w:p w:rsidR="009B4CB6" w:rsidRPr="007E6BA5" w:rsidRDefault="009B4CB6" w:rsidP="009B4CB6">
      <w:pPr>
        <w:pStyle w:val="LiteraturaViri"/>
        <w:spacing w:before="60"/>
        <w:rPr>
          <w:color w:val="auto"/>
        </w:rPr>
      </w:pPr>
      <w:r w:rsidRPr="007E6BA5">
        <w:rPr>
          <w:color w:val="auto"/>
        </w:rPr>
        <w:t>Vir podatkov: AJPES (2016).</w:t>
      </w:r>
    </w:p>
    <w:p w:rsidR="009B4CB6" w:rsidRPr="007E6BA5" w:rsidRDefault="009B4CB6" w:rsidP="009B4CB6">
      <w:pPr>
        <w:spacing w:before="240"/>
        <w:rPr>
          <w:lang w:eastAsia="sl-SI"/>
        </w:rPr>
      </w:pPr>
      <w:r w:rsidRPr="007E6BA5">
        <w:rPr>
          <w:lang w:eastAsia="sl-SI"/>
        </w:rPr>
        <w:t>Število gospodarskih družb, ki na AJPES oddajajo revidirana letna poročila</w:t>
      </w:r>
      <w:r w:rsidR="00E10845">
        <w:rPr>
          <w:lang w:eastAsia="sl-SI"/>
        </w:rPr>
        <w:t>,</w:t>
      </w:r>
      <w:r w:rsidRPr="007E6BA5">
        <w:rPr>
          <w:lang w:eastAsia="sl-SI"/>
        </w:rPr>
        <w:t xml:space="preserve"> se je od leta 2008 do 2014 zmanjšalo za 16,98</w:t>
      </w:r>
      <w:r w:rsidR="009B1B46">
        <w:rPr>
          <w:lang w:eastAsia="sl-SI"/>
        </w:rPr>
        <w:t xml:space="preserve"> %</w:t>
      </w:r>
      <w:r w:rsidRPr="007E6BA5">
        <w:rPr>
          <w:lang w:eastAsia="sl-SI"/>
        </w:rPr>
        <w:t>. V prihodnosti lahko pričakujemo nadaljevanje zmanjševanj</w:t>
      </w:r>
      <w:r w:rsidR="00E10845">
        <w:rPr>
          <w:lang w:eastAsia="sl-SI"/>
        </w:rPr>
        <w:t>a</w:t>
      </w:r>
      <w:r w:rsidRPr="007E6BA5">
        <w:rPr>
          <w:lang w:eastAsia="sl-SI"/>
        </w:rPr>
        <w:t xml:space="preserve"> števila družb, ki bodo zavezana za revizijo, zaradi spremembe Zakona o gospodarskih</w:t>
      </w:r>
      <w:r w:rsidR="00E10845">
        <w:rPr>
          <w:lang w:eastAsia="sl-SI"/>
        </w:rPr>
        <w:t xml:space="preserve"> družbah</w:t>
      </w:r>
      <w:r w:rsidRPr="007E6BA5">
        <w:rPr>
          <w:lang w:eastAsia="sl-SI"/>
        </w:rPr>
        <w:t xml:space="preserve">, ki </w:t>
      </w:r>
      <w:r w:rsidR="00E10845">
        <w:rPr>
          <w:lang w:eastAsia="sl-SI"/>
        </w:rPr>
        <w:t xml:space="preserve">ja </w:t>
      </w:r>
      <w:r w:rsidRPr="007E6BA5">
        <w:rPr>
          <w:lang w:eastAsia="sl-SI"/>
        </w:rPr>
        <w:t>zače</w:t>
      </w:r>
      <w:r w:rsidR="00E10845">
        <w:rPr>
          <w:lang w:eastAsia="sl-SI"/>
        </w:rPr>
        <w:t>l</w:t>
      </w:r>
      <w:r w:rsidRPr="007E6BA5">
        <w:rPr>
          <w:lang w:eastAsia="sl-SI"/>
        </w:rPr>
        <w:t xml:space="preserve"> veljati 1. 1. 2016 </w:t>
      </w:r>
      <w:r w:rsidR="00E10845">
        <w:rPr>
          <w:lang w:eastAsia="sl-SI"/>
        </w:rPr>
        <w:t>in</w:t>
      </w:r>
      <w:r w:rsidRPr="007E6BA5">
        <w:rPr>
          <w:lang w:eastAsia="sl-SI"/>
        </w:rPr>
        <w:t xml:space="preserve"> zvišuje kriterije zavezanosti družb za revizijo. </w:t>
      </w:r>
    </w:p>
    <w:p w:rsidR="009B4CB6" w:rsidRPr="007E6BA5" w:rsidRDefault="009B4CB6" w:rsidP="009B4CB6">
      <w:pPr>
        <w:rPr>
          <w:lang w:eastAsia="sl-SI"/>
        </w:rPr>
      </w:pPr>
      <w:r w:rsidRPr="007E6BA5">
        <w:rPr>
          <w:lang w:eastAsia="sl-SI"/>
        </w:rPr>
        <w:t>V raziskavo smo zajeli 209 velikih družb (22,2</w:t>
      </w:r>
      <w:r w:rsidR="009B1B46">
        <w:rPr>
          <w:lang w:eastAsia="sl-SI"/>
        </w:rPr>
        <w:t xml:space="preserve"> %</w:t>
      </w:r>
      <w:r w:rsidRPr="007E6BA5">
        <w:rPr>
          <w:lang w:eastAsia="sl-SI"/>
        </w:rPr>
        <w:t>), 540 srednje velikih družb (57,4</w:t>
      </w:r>
      <w:r w:rsidR="009B1B46">
        <w:rPr>
          <w:lang w:eastAsia="sl-SI"/>
        </w:rPr>
        <w:t xml:space="preserve"> %</w:t>
      </w:r>
      <w:r w:rsidRPr="007E6BA5">
        <w:rPr>
          <w:lang w:eastAsia="sl-SI"/>
        </w:rPr>
        <w:t>) in 192 ma</w:t>
      </w:r>
      <w:r w:rsidR="00E10845">
        <w:rPr>
          <w:lang w:eastAsia="sl-SI"/>
        </w:rPr>
        <w:t>jhn</w:t>
      </w:r>
      <w:r w:rsidRPr="007E6BA5">
        <w:rPr>
          <w:lang w:eastAsia="sl-SI"/>
        </w:rPr>
        <w:t>ih in mikro družb (20,4</w:t>
      </w:r>
      <w:r w:rsidR="009B1B46">
        <w:rPr>
          <w:lang w:eastAsia="sl-SI"/>
        </w:rPr>
        <w:t xml:space="preserve"> %</w:t>
      </w:r>
      <w:r w:rsidRPr="007E6BA5">
        <w:rPr>
          <w:lang w:eastAsia="sl-SI"/>
        </w:rPr>
        <w:t>).</w:t>
      </w:r>
    </w:p>
    <w:p w:rsidR="009B4CB6" w:rsidRPr="007E6BA5" w:rsidRDefault="009B4CB6" w:rsidP="003535A3">
      <w:pPr>
        <w:pStyle w:val="Naslov4"/>
        <w:spacing w:after="60"/>
      </w:pPr>
      <w:r w:rsidRPr="007E6BA5">
        <w:t>Tabela 6: Pregled pokritosti trga z revizijskimi družbami v letu 2014</w:t>
      </w:r>
    </w:p>
    <w:tbl>
      <w:tblPr>
        <w:tblStyle w:val="Tabela"/>
        <w:tblW w:w="76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702"/>
        <w:gridCol w:w="1134"/>
        <w:gridCol w:w="992"/>
        <w:gridCol w:w="2693"/>
        <w:gridCol w:w="1134"/>
      </w:tblGrid>
      <w:tr w:rsidR="007E6BA5" w:rsidRPr="003A5697" w:rsidTr="003A5697">
        <w:trPr>
          <w:cnfStyle w:val="100000000000"/>
        </w:trPr>
        <w:tc>
          <w:tcPr>
            <w:cnfStyle w:val="001000000000"/>
            <w:tcW w:w="1702" w:type="dxa"/>
            <w:shd w:val="clear" w:color="auto" w:fill="auto"/>
          </w:tcPr>
          <w:p w:rsidR="009B4CB6" w:rsidRPr="003A5697" w:rsidRDefault="009B4CB6" w:rsidP="00590B12">
            <w:pPr>
              <w:spacing w:before="20" w:after="20"/>
              <w:ind w:left="-57" w:right="-57"/>
              <w:jc w:val="center"/>
              <w:rPr>
                <w:rFonts w:ascii="Times New Roman" w:hAnsi="Times New Roman" w:cs="Times New Roman"/>
                <w:sz w:val="16"/>
                <w:szCs w:val="16"/>
              </w:rPr>
            </w:pPr>
            <w:r w:rsidRPr="003A5697">
              <w:rPr>
                <w:rFonts w:ascii="Times New Roman" w:hAnsi="Times New Roman" w:cs="Times New Roman"/>
                <w:sz w:val="16"/>
                <w:szCs w:val="16"/>
              </w:rPr>
              <w:t>Revizijska družba</w:t>
            </w:r>
          </w:p>
        </w:tc>
        <w:tc>
          <w:tcPr>
            <w:tcW w:w="1134" w:type="dxa"/>
            <w:shd w:val="clear" w:color="auto" w:fill="auto"/>
          </w:tcPr>
          <w:p w:rsidR="009B4CB6" w:rsidRPr="003A5697" w:rsidRDefault="009B4CB6" w:rsidP="00590B12">
            <w:pPr>
              <w:spacing w:before="20" w:after="20"/>
              <w:ind w:left="-57" w:right="-57"/>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Število naročnikov*</w:t>
            </w:r>
          </w:p>
        </w:tc>
        <w:tc>
          <w:tcPr>
            <w:tcW w:w="992" w:type="dxa"/>
            <w:shd w:val="clear" w:color="auto" w:fill="auto"/>
          </w:tcPr>
          <w:p w:rsidR="009B4CB6" w:rsidRPr="003A5697" w:rsidRDefault="009B4CB6" w:rsidP="00590B12">
            <w:pPr>
              <w:spacing w:before="20" w:after="20"/>
              <w:ind w:left="-57" w:right="-57"/>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Delež v</w:t>
            </w:r>
            <w:r w:rsidR="009B1B46" w:rsidRPr="003A5697">
              <w:rPr>
                <w:rFonts w:ascii="Times New Roman" w:hAnsi="Times New Roman" w:cs="Times New Roman"/>
                <w:sz w:val="16"/>
                <w:szCs w:val="16"/>
              </w:rPr>
              <w:t xml:space="preserve"> %</w:t>
            </w:r>
          </w:p>
        </w:tc>
        <w:tc>
          <w:tcPr>
            <w:tcW w:w="2693" w:type="dxa"/>
            <w:shd w:val="clear" w:color="auto" w:fill="auto"/>
          </w:tcPr>
          <w:p w:rsidR="009B4CB6" w:rsidRPr="003A5697" w:rsidRDefault="009B4CB6" w:rsidP="00590B12">
            <w:pPr>
              <w:spacing w:before="20" w:after="20"/>
              <w:ind w:left="-57" w:right="-57"/>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Število podatkov naročnikov v vzorcu raziskave</w:t>
            </w:r>
          </w:p>
        </w:tc>
        <w:tc>
          <w:tcPr>
            <w:tcW w:w="1134" w:type="dxa"/>
            <w:shd w:val="clear" w:color="auto" w:fill="auto"/>
          </w:tcPr>
          <w:p w:rsidR="009B4CB6" w:rsidRPr="003A5697" w:rsidRDefault="009B4CB6" w:rsidP="00590B12">
            <w:pPr>
              <w:spacing w:before="20" w:after="20"/>
              <w:ind w:left="-57" w:right="-57"/>
              <w:jc w:val="center"/>
              <w:cnfStyle w:val="100000000000"/>
              <w:rPr>
                <w:rFonts w:ascii="Times New Roman" w:hAnsi="Times New Roman" w:cs="Times New Roman"/>
                <w:sz w:val="16"/>
                <w:szCs w:val="16"/>
              </w:rPr>
            </w:pPr>
            <w:r w:rsidRPr="003A5697">
              <w:rPr>
                <w:rFonts w:ascii="Times New Roman" w:hAnsi="Times New Roman" w:cs="Times New Roman"/>
                <w:sz w:val="16"/>
                <w:szCs w:val="16"/>
              </w:rPr>
              <w:t>Delež v</w:t>
            </w:r>
            <w:r w:rsidR="009B1B46" w:rsidRPr="003A5697">
              <w:rPr>
                <w:rFonts w:ascii="Times New Roman" w:hAnsi="Times New Roman" w:cs="Times New Roman"/>
                <w:sz w:val="16"/>
                <w:szCs w:val="16"/>
              </w:rPr>
              <w:t xml:space="preserve"> %</w:t>
            </w:r>
          </w:p>
        </w:tc>
      </w:tr>
      <w:tr w:rsidR="007E6BA5" w:rsidRPr="003A5697" w:rsidTr="003A5697">
        <w:tc>
          <w:tcPr>
            <w:cnfStyle w:val="001000000000"/>
            <w:tcW w:w="1702" w:type="dxa"/>
            <w:shd w:val="clear" w:color="auto" w:fill="auto"/>
          </w:tcPr>
          <w:p w:rsidR="009B4CB6" w:rsidRPr="003A5697" w:rsidRDefault="009B4CB6" w:rsidP="00590B12">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Deloitte</w:t>
            </w:r>
          </w:p>
        </w:tc>
        <w:tc>
          <w:tcPr>
            <w:tcW w:w="1134"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173</w:t>
            </w:r>
          </w:p>
        </w:tc>
        <w:tc>
          <w:tcPr>
            <w:tcW w:w="992"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11,29</w:t>
            </w:r>
          </w:p>
        </w:tc>
        <w:tc>
          <w:tcPr>
            <w:tcW w:w="2693" w:type="dxa"/>
            <w:shd w:val="clear" w:color="auto" w:fill="auto"/>
          </w:tcPr>
          <w:p w:rsidR="009B4CB6" w:rsidRPr="003A5697" w:rsidRDefault="009B4CB6" w:rsidP="00590B12">
            <w:pPr>
              <w:spacing w:before="60" w:after="20"/>
              <w:ind w:left="-510" w:right="510"/>
              <w:jc w:val="right"/>
              <w:cnfStyle w:val="000000000000"/>
              <w:rPr>
                <w:rFonts w:ascii="Times New Roman" w:hAnsi="Times New Roman" w:cs="Times New Roman"/>
                <w:sz w:val="16"/>
                <w:szCs w:val="16"/>
              </w:rPr>
            </w:pPr>
            <w:r w:rsidRPr="003A5697">
              <w:rPr>
                <w:rFonts w:ascii="Times New Roman" w:hAnsi="Times New Roman" w:cs="Times New Roman"/>
                <w:sz w:val="16"/>
                <w:szCs w:val="16"/>
              </w:rPr>
              <w:t>51</w:t>
            </w:r>
          </w:p>
        </w:tc>
        <w:tc>
          <w:tcPr>
            <w:tcW w:w="1134"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29,48</w:t>
            </w:r>
          </w:p>
        </w:tc>
      </w:tr>
      <w:tr w:rsidR="007E6BA5" w:rsidRPr="003A5697" w:rsidTr="003A5697">
        <w:tc>
          <w:tcPr>
            <w:cnfStyle w:val="001000000000"/>
            <w:tcW w:w="1702" w:type="dxa"/>
            <w:shd w:val="clear" w:color="auto" w:fill="auto"/>
          </w:tcPr>
          <w:p w:rsidR="009B4CB6" w:rsidRPr="003A5697" w:rsidRDefault="009B4CB6" w:rsidP="00590B12">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E &amp; Y</w:t>
            </w:r>
          </w:p>
        </w:tc>
        <w:tc>
          <w:tcPr>
            <w:tcW w:w="1134"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129</w:t>
            </w:r>
          </w:p>
        </w:tc>
        <w:tc>
          <w:tcPr>
            <w:tcW w:w="992"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8,41</w:t>
            </w:r>
          </w:p>
        </w:tc>
        <w:tc>
          <w:tcPr>
            <w:tcW w:w="2693" w:type="dxa"/>
            <w:shd w:val="clear" w:color="auto" w:fill="auto"/>
          </w:tcPr>
          <w:p w:rsidR="009B4CB6" w:rsidRPr="003A5697" w:rsidRDefault="009B4CB6" w:rsidP="00590B12">
            <w:pPr>
              <w:spacing w:before="60" w:after="20"/>
              <w:ind w:left="-510" w:right="510"/>
              <w:jc w:val="right"/>
              <w:cnfStyle w:val="000000000000"/>
              <w:rPr>
                <w:rFonts w:ascii="Times New Roman" w:hAnsi="Times New Roman" w:cs="Times New Roman"/>
                <w:sz w:val="16"/>
                <w:szCs w:val="16"/>
              </w:rPr>
            </w:pPr>
            <w:r w:rsidRPr="003A5697">
              <w:rPr>
                <w:rFonts w:ascii="Times New Roman" w:hAnsi="Times New Roman" w:cs="Times New Roman"/>
                <w:sz w:val="16"/>
                <w:szCs w:val="16"/>
              </w:rPr>
              <w:t>61</w:t>
            </w:r>
          </w:p>
        </w:tc>
        <w:tc>
          <w:tcPr>
            <w:tcW w:w="1134"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47,29</w:t>
            </w:r>
          </w:p>
        </w:tc>
      </w:tr>
      <w:tr w:rsidR="007E6BA5" w:rsidRPr="003A5697" w:rsidTr="003A5697">
        <w:tc>
          <w:tcPr>
            <w:cnfStyle w:val="001000000000"/>
            <w:tcW w:w="1702" w:type="dxa"/>
            <w:shd w:val="clear" w:color="auto" w:fill="auto"/>
          </w:tcPr>
          <w:p w:rsidR="009B4CB6" w:rsidRPr="003A5697" w:rsidRDefault="009B4CB6" w:rsidP="00590B12">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KPMG</w:t>
            </w:r>
          </w:p>
        </w:tc>
        <w:tc>
          <w:tcPr>
            <w:tcW w:w="1134"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251</w:t>
            </w:r>
          </w:p>
        </w:tc>
        <w:tc>
          <w:tcPr>
            <w:tcW w:w="992"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16,37</w:t>
            </w:r>
          </w:p>
        </w:tc>
        <w:tc>
          <w:tcPr>
            <w:tcW w:w="2693" w:type="dxa"/>
            <w:shd w:val="clear" w:color="auto" w:fill="auto"/>
          </w:tcPr>
          <w:p w:rsidR="009B4CB6" w:rsidRPr="003A5697" w:rsidRDefault="009B4CB6" w:rsidP="00590B12">
            <w:pPr>
              <w:spacing w:before="60" w:after="20"/>
              <w:ind w:left="-510" w:right="510"/>
              <w:jc w:val="right"/>
              <w:cnfStyle w:val="000000000000"/>
              <w:rPr>
                <w:rFonts w:ascii="Times New Roman" w:hAnsi="Times New Roman" w:cs="Times New Roman"/>
                <w:sz w:val="16"/>
                <w:szCs w:val="16"/>
              </w:rPr>
            </w:pPr>
            <w:r w:rsidRPr="003A5697">
              <w:rPr>
                <w:rFonts w:ascii="Times New Roman" w:hAnsi="Times New Roman" w:cs="Times New Roman"/>
                <w:sz w:val="16"/>
                <w:szCs w:val="16"/>
              </w:rPr>
              <w:t>89</w:t>
            </w:r>
          </w:p>
        </w:tc>
        <w:tc>
          <w:tcPr>
            <w:tcW w:w="1134"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35,46</w:t>
            </w:r>
          </w:p>
        </w:tc>
      </w:tr>
      <w:tr w:rsidR="007E6BA5" w:rsidRPr="003A5697" w:rsidTr="003A5697">
        <w:tc>
          <w:tcPr>
            <w:cnfStyle w:val="001000000000"/>
            <w:tcW w:w="1702" w:type="dxa"/>
            <w:shd w:val="clear" w:color="auto" w:fill="auto"/>
          </w:tcPr>
          <w:p w:rsidR="009B4CB6" w:rsidRPr="003A5697" w:rsidRDefault="009B4CB6" w:rsidP="00590B12">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PwC</w:t>
            </w:r>
          </w:p>
        </w:tc>
        <w:tc>
          <w:tcPr>
            <w:tcW w:w="1134"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65</w:t>
            </w:r>
          </w:p>
        </w:tc>
        <w:tc>
          <w:tcPr>
            <w:tcW w:w="992"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4,24</w:t>
            </w:r>
          </w:p>
        </w:tc>
        <w:tc>
          <w:tcPr>
            <w:tcW w:w="2693" w:type="dxa"/>
            <w:shd w:val="clear" w:color="auto" w:fill="auto"/>
          </w:tcPr>
          <w:p w:rsidR="009B4CB6" w:rsidRPr="003A5697" w:rsidRDefault="009B4CB6" w:rsidP="00590B12">
            <w:pPr>
              <w:spacing w:before="60" w:after="20"/>
              <w:ind w:left="-510" w:right="510"/>
              <w:jc w:val="right"/>
              <w:cnfStyle w:val="000000000000"/>
              <w:rPr>
                <w:rFonts w:ascii="Times New Roman" w:hAnsi="Times New Roman" w:cs="Times New Roman"/>
                <w:sz w:val="16"/>
                <w:szCs w:val="16"/>
              </w:rPr>
            </w:pPr>
            <w:r w:rsidRPr="003A5697">
              <w:rPr>
                <w:rFonts w:ascii="Times New Roman" w:hAnsi="Times New Roman" w:cs="Times New Roman"/>
                <w:sz w:val="16"/>
                <w:szCs w:val="16"/>
              </w:rPr>
              <w:t>36</w:t>
            </w:r>
          </w:p>
        </w:tc>
        <w:tc>
          <w:tcPr>
            <w:tcW w:w="1134"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55,38</w:t>
            </w:r>
          </w:p>
        </w:tc>
      </w:tr>
      <w:tr w:rsidR="007E6BA5" w:rsidRPr="003A5697" w:rsidTr="003A5697">
        <w:tc>
          <w:tcPr>
            <w:cnfStyle w:val="001000000000"/>
            <w:tcW w:w="1702" w:type="dxa"/>
            <w:shd w:val="clear" w:color="auto" w:fill="auto"/>
          </w:tcPr>
          <w:p w:rsidR="009B4CB6" w:rsidRPr="003A5697" w:rsidRDefault="009B4CB6" w:rsidP="00E10845">
            <w:pPr>
              <w:spacing w:before="60" w:after="20"/>
              <w:rPr>
                <w:rFonts w:ascii="Times New Roman" w:hAnsi="Times New Roman" w:cs="Times New Roman"/>
                <w:b w:val="0"/>
                <w:sz w:val="16"/>
                <w:szCs w:val="16"/>
              </w:rPr>
            </w:pPr>
            <w:r w:rsidRPr="003A5697">
              <w:rPr>
                <w:rFonts w:ascii="Times New Roman" w:hAnsi="Times New Roman" w:cs="Times New Roman"/>
                <w:b w:val="0"/>
                <w:sz w:val="16"/>
                <w:szCs w:val="16"/>
              </w:rPr>
              <w:t>Ma</w:t>
            </w:r>
            <w:r w:rsidR="00E10845" w:rsidRPr="003A5697">
              <w:rPr>
                <w:rFonts w:ascii="Times New Roman" w:hAnsi="Times New Roman" w:cs="Times New Roman"/>
                <w:b w:val="0"/>
                <w:sz w:val="16"/>
                <w:szCs w:val="16"/>
              </w:rPr>
              <w:t>jhn</w:t>
            </w:r>
            <w:r w:rsidRPr="003A5697">
              <w:rPr>
                <w:rFonts w:ascii="Times New Roman" w:hAnsi="Times New Roman" w:cs="Times New Roman"/>
                <w:b w:val="0"/>
                <w:sz w:val="16"/>
                <w:szCs w:val="16"/>
              </w:rPr>
              <w:t>e revizijske družbe</w:t>
            </w:r>
          </w:p>
        </w:tc>
        <w:tc>
          <w:tcPr>
            <w:tcW w:w="1134"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915</w:t>
            </w:r>
          </w:p>
        </w:tc>
        <w:tc>
          <w:tcPr>
            <w:tcW w:w="992"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sz w:val="16"/>
                <w:szCs w:val="16"/>
              </w:rPr>
            </w:pPr>
            <w:r w:rsidRPr="003A5697">
              <w:rPr>
                <w:rFonts w:ascii="Times New Roman" w:hAnsi="Times New Roman" w:cs="Times New Roman"/>
                <w:sz w:val="16"/>
                <w:szCs w:val="16"/>
              </w:rPr>
              <w:t>59,69</w:t>
            </w:r>
          </w:p>
        </w:tc>
        <w:tc>
          <w:tcPr>
            <w:tcW w:w="2693" w:type="dxa"/>
            <w:shd w:val="clear" w:color="auto" w:fill="auto"/>
          </w:tcPr>
          <w:p w:rsidR="009B4CB6" w:rsidRPr="003A5697" w:rsidRDefault="009B4CB6" w:rsidP="00590B12">
            <w:pPr>
              <w:spacing w:before="60" w:after="20"/>
              <w:ind w:left="-510" w:right="510"/>
              <w:jc w:val="right"/>
              <w:cnfStyle w:val="000000000000"/>
              <w:rPr>
                <w:rFonts w:ascii="Times New Roman" w:hAnsi="Times New Roman" w:cs="Times New Roman"/>
                <w:sz w:val="16"/>
                <w:szCs w:val="16"/>
              </w:rPr>
            </w:pPr>
            <w:r w:rsidRPr="003A5697">
              <w:rPr>
                <w:rFonts w:ascii="Times New Roman" w:hAnsi="Times New Roman" w:cs="Times New Roman"/>
                <w:sz w:val="16"/>
                <w:szCs w:val="16"/>
              </w:rPr>
              <w:t>622</w:t>
            </w:r>
          </w:p>
        </w:tc>
        <w:tc>
          <w:tcPr>
            <w:tcW w:w="1134" w:type="dxa"/>
            <w:shd w:val="clear" w:color="auto" w:fill="auto"/>
          </w:tcPr>
          <w:p w:rsidR="009B4CB6" w:rsidRPr="003A5697" w:rsidRDefault="009B4CB6" w:rsidP="00590B12">
            <w:pPr>
              <w:spacing w:before="60" w:after="20"/>
              <w:jc w:val="center"/>
              <w:cnfStyle w:val="000000000000"/>
              <w:rPr>
                <w:rFonts w:ascii="Times New Roman" w:hAnsi="Times New Roman" w:cs="Times New Roman"/>
                <w:sz w:val="16"/>
                <w:szCs w:val="16"/>
              </w:rPr>
            </w:pPr>
            <w:r w:rsidRPr="003A5697">
              <w:rPr>
                <w:rFonts w:ascii="Times New Roman" w:hAnsi="Times New Roman" w:cs="Times New Roman"/>
                <w:sz w:val="16"/>
                <w:szCs w:val="16"/>
              </w:rPr>
              <w:t>67,98</w:t>
            </w:r>
          </w:p>
        </w:tc>
      </w:tr>
      <w:tr w:rsidR="007E6BA5" w:rsidRPr="003A5697" w:rsidTr="003A5697">
        <w:tc>
          <w:tcPr>
            <w:cnfStyle w:val="001000000000"/>
            <w:tcW w:w="1702" w:type="dxa"/>
            <w:shd w:val="clear" w:color="auto" w:fill="auto"/>
          </w:tcPr>
          <w:p w:rsidR="009B4CB6" w:rsidRPr="003A5697" w:rsidRDefault="009B4CB6" w:rsidP="00590B12">
            <w:pPr>
              <w:spacing w:before="60" w:after="20"/>
              <w:rPr>
                <w:rFonts w:ascii="Times New Roman" w:hAnsi="Times New Roman" w:cs="Times New Roman"/>
                <w:sz w:val="16"/>
                <w:szCs w:val="16"/>
              </w:rPr>
            </w:pPr>
            <w:r w:rsidRPr="003A5697">
              <w:rPr>
                <w:rFonts w:ascii="Times New Roman" w:hAnsi="Times New Roman" w:cs="Times New Roman"/>
                <w:sz w:val="16"/>
                <w:szCs w:val="16"/>
              </w:rPr>
              <w:t>Skupaj</w:t>
            </w:r>
          </w:p>
        </w:tc>
        <w:tc>
          <w:tcPr>
            <w:tcW w:w="1134" w:type="dxa"/>
            <w:shd w:val="clear" w:color="auto" w:fill="auto"/>
          </w:tcPr>
          <w:p w:rsidR="009B4CB6" w:rsidRPr="003A5697" w:rsidRDefault="009B4CB6" w:rsidP="00590B12">
            <w:pPr>
              <w:spacing w:before="60" w:after="20"/>
              <w:ind w:left="-284" w:right="284"/>
              <w:jc w:val="right"/>
              <w:cnfStyle w:val="000000000000"/>
              <w:rPr>
                <w:rFonts w:ascii="Times New Roman" w:hAnsi="Times New Roman" w:cs="Times New Roman"/>
                <w:b/>
                <w:sz w:val="16"/>
                <w:szCs w:val="16"/>
              </w:rPr>
            </w:pPr>
            <w:r w:rsidRPr="003A5697">
              <w:rPr>
                <w:rFonts w:ascii="Times New Roman" w:hAnsi="Times New Roman" w:cs="Times New Roman"/>
                <w:b/>
                <w:sz w:val="16"/>
                <w:szCs w:val="16"/>
              </w:rPr>
              <w:t>1.533</w:t>
            </w:r>
          </w:p>
        </w:tc>
        <w:tc>
          <w:tcPr>
            <w:tcW w:w="992" w:type="dxa"/>
            <w:shd w:val="clear" w:color="auto" w:fill="auto"/>
          </w:tcPr>
          <w:p w:rsidR="009B4CB6" w:rsidRPr="003A5697" w:rsidRDefault="009B4CB6" w:rsidP="00590B12">
            <w:pPr>
              <w:spacing w:before="60" w:after="20"/>
              <w:ind w:left="-510" w:right="510"/>
              <w:jc w:val="right"/>
              <w:cnfStyle w:val="000000000000"/>
              <w:rPr>
                <w:rFonts w:ascii="Times New Roman" w:hAnsi="Times New Roman" w:cs="Times New Roman"/>
                <w:b/>
                <w:sz w:val="16"/>
                <w:szCs w:val="16"/>
              </w:rPr>
            </w:pPr>
            <w:r w:rsidRPr="003A5697">
              <w:rPr>
                <w:rFonts w:ascii="Times New Roman" w:hAnsi="Times New Roman" w:cs="Times New Roman"/>
                <w:b/>
                <w:sz w:val="16"/>
                <w:szCs w:val="16"/>
              </w:rPr>
              <w:t>100</w:t>
            </w:r>
          </w:p>
        </w:tc>
        <w:tc>
          <w:tcPr>
            <w:tcW w:w="2693" w:type="dxa"/>
            <w:shd w:val="clear" w:color="auto" w:fill="auto"/>
          </w:tcPr>
          <w:p w:rsidR="009B4CB6" w:rsidRPr="003A5697" w:rsidRDefault="009B4CB6" w:rsidP="00590B12">
            <w:pPr>
              <w:spacing w:before="60" w:after="20"/>
              <w:ind w:left="-510" w:right="510"/>
              <w:jc w:val="right"/>
              <w:cnfStyle w:val="000000000000"/>
              <w:rPr>
                <w:rFonts w:ascii="Times New Roman" w:hAnsi="Times New Roman" w:cs="Times New Roman"/>
                <w:b/>
                <w:sz w:val="16"/>
                <w:szCs w:val="16"/>
              </w:rPr>
            </w:pPr>
            <w:r w:rsidRPr="003A5697">
              <w:rPr>
                <w:rFonts w:ascii="Times New Roman" w:hAnsi="Times New Roman" w:cs="Times New Roman"/>
                <w:b/>
                <w:sz w:val="16"/>
                <w:szCs w:val="16"/>
              </w:rPr>
              <w:t>859</w:t>
            </w:r>
          </w:p>
        </w:tc>
        <w:tc>
          <w:tcPr>
            <w:tcW w:w="1134" w:type="dxa"/>
            <w:shd w:val="clear" w:color="auto" w:fill="auto"/>
          </w:tcPr>
          <w:p w:rsidR="009B4CB6" w:rsidRPr="003A5697" w:rsidRDefault="009B4CB6" w:rsidP="00590B12">
            <w:pPr>
              <w:spacing w:before="60" w:after="20"/>
              <w:jc w:val="center"/>
              <w:cnfStyle w:val="000000000000"/>
              <w:rPr>
                <w:rFonts w:ascii="Times New Roman" w:hAnsi="Times New Roman" w:cs="Times New Roman"/>
                <w:b/>
                <w:sz w:val="16"/>
                <w:szCs w:val="16"/>
              </w:rPr>
            </w:pPr>
            <w:r w:rsidRPr="003A5697">
              <w:rPr>
                <w:rFonts w:ascii="Times New Roman" w:hAnsi="Times New Roman" w:cs="Times New Roman"/>
                <w:b/>
                <w:sz w:val="16"/>
                <w:szCs w:val="16"/>
              </w:rPr>
              <w:t>56,03</w:t>
            </w:r>
          </w:p>
        </w:tc>
      </w:tr>
    </w:tbl>
    <w:p w:rsidR="009B4CB6" w:rsidRPr="007E6BA5" w:rsidRDefault="009B4CB6" w:rsidP="009B4CB6">
      <w:pPr>
        <w:pStyle w:val="LiteraturaViri"/>
        <w:spacing w:before="60"/>
        <w:rPr>
          <w:color w:val="auto"/>
        </w:rPr>
      </w:pPr>
      <w:r w:rsidRPr="007E6BA5">
        <w:rPr>
          <w:color w:val="auto"/>
        </w:rPr>
        <w:t>Vir podatkov: *AJPES (2016); lastna raziskava.</w:t>
      </w:r>
    </w:p>
    <w:p w:rsidR="009B4CB6" w:rsidRPr="007E6BA5" w:rsidRDefault="009B4CB6" w:rsidP="009B4CB6">
      <w:pPr>
        <w:spacing w:before="240"/>
        <w:rPr>
          <w:lang w:eastAsia="sl-SI"/>
        </w:rPr>
      </w:pPr>
      <w:r w:rsidRPr="007E6BA5">
        <w:rPr>
          <w:lang w:eastAsia="sl-SI"/>
        </w:rPr>
        <w:lastRenderedPageBreak/>
        <w:t>V letu 2014 je skupina Big 4 pokrila 40,31</w:t>
      </w:r>
      <w:r w:rsidR="009B1B46">
        <w:rPr>
          <w:lang w:eastAsia="sl-SI"/>
        </w:rPr>
        <w:t xml:space="preserve"> %</w:t>
      </w:r>
      <w:r w:rsidRPr="007E6BA5">
        <w:rPr>
          <w:lang w:eastAsia="sl-SI"/>
        </w:rPr>
        <w:t xml:space="preserve"> revizijskega trga, ma</w:t>
      </w:r>
      <w:r w:rsidR="00E10845">
        <w:rPr>
          <w:lang w:eastAsia="sl-SI"/>
        </w:rPr>
        <w:t>jhn</w:t>
      </w:r>
      <w:r w:rsidRPr="007E6BA5">
        <w:rPr>
          <w:lang w:eastAsia="sl-SI"/>
        </w:rPr>
        <w:t>e revizijske družbe pa 59,69</w:t>
      </w:r>
      <w:r w:rsidR="009B1B46">
        <w:rPr>
          <w:lang w:eastAsia="sl-SI"/>
        </w:rPr>
        <w:t xml:space="preserve"> %</w:t>
      </w:r>
      <w:r w:rsidRPr="007E6BA5">
        <w:rPr>
          <w:lang w:eastAsia="sl-SI"/>
        </w:rPr>
        <w:t>.</w:t>
      </w:r>
      <w:r w:rsidR="009B1B46">
        <w:rPr>
          <w:lang w:eastAsia="sl-SI"/>
        </w:rPr>
        <w:t xml:space="preserve"> </w:t>
      </w:r>
    </w:p>
    <w:p w:rsidR="009B4CB6" w:rsidRPr="007E6BA5" w:rsidRDefault="009B4CB6" w:rsidP="009B4CB6">
      <w:pPr>
        <w:pStyle w:val="Naslov2"/>
        <w:spacing w:before="360"/>
        <w:rPr>
          <w:color w:val="auto"/>
        </w:rPr>
      </w:pPr>
      <w:r w:rsidRPr="007E6BA5">
        <w:rPr>
          <w:color w:val="auto"/>
        </w:rPr>
        <w:t>3.4. Ugotovitve raziskave</w:t>
      </w:r>
    </w:p>
    <w:p w:rsidR="009B4CB6" w:rsidRPr="007E6BA5" w:rsidRDefault="009B4CB6" w:rsidP="009B4CB6">
      <w:r w:rsidRPr="007E6BA5">
        <w:t>V nadaljevanju je pregled ugotovitev raziskave po posameznih hipotezah.</w:t>
      </w:r>
    </w:p>
    <w:p w:rsidR="009B4CB6" w:rsidRPr="007E6BA5" w:rsidRDefault="009B4CB6" w:rsidP="009B4CB6">
      <w:pPr>
        <w:pStyle w:val="Naslov3"/>
        <w:rPr>
          <w:color w:val="auto"/>
        </w:rPr>
      </w:pPr>
      <w:r w:rsidRPr="007E6BA5">
        <w:rPr>
          <w:color w:val="auto"/>
        </w:rPr>
        <w:t>3.4.1. Preveritev hipoteze 1</w:t>
      </w:r>
    </w:p>
    <w:p w:rsidR="009B4CB6" w:rsidRPr="007E6BA5" w:rsidRDefault="009B4CB6" w:rsidP="009B4CB6">
      <w:r w:rsidRPr="007E6BA5">
        <w:t>V skladu s smernicami Slovenskega inštituta za revizijo bi cena revizijskih storitev za velikega naročnika znašala 20.550,00 EUR, za srednje velikega naročnika 10.275,00 EUR in za ma</w:t>
      </w:r>
      <w:r w:rsidR="00E10845">
        <w:t>jhn</w:t>
      </w:r>
      <w:r w:rsidRPr="007E6BA5">
        <w:t xml:space="preserve">e naročnike 6.165,00 EUR. </w:t>
      </w:r>
    </w:p>
    <w:p w:rsidR="009B4CB6" w:rsidRPr="007E6BA5" w:rsidRDefault="009B4CB6" w:rsidP="003535A3">
      <w:pPr>
        <w:pStyle w:val="Naslov4"/>
        <w:spacing w:after="60"/>
      </w:pPr>
      <w:r w:rsidRPr="007E6BA5">
        <w:t>Tabela 7: Pregled izračuna cen revizijskih storitev za velikega naročnika revizijskih storitev v skladu s Smernicami Slovenskega inštituta za revizijo</w:t>
      </w:r>
    </w:p>
    <w:tbl>
      <w:tblPr>
        <w:tblStyle w:val="Tabela"/>
        <w:tblW w:w="765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81"/>
        <w:gridCol w:w="1319"/>
        <w:gridCol w:w="1319"/>
        <w:gridCol w:w="1319"/>
        <w:gridCol w:w="1320"/>
      </w:tblGrid>
      <w:tr w:rsidR="007E6BA5" w:rsidRPr="007E6BA5" w:rsidTr="00590B12">
        <w:trPr>
          <w:cnfStyle w:val="100000000000"/>
        </w:trPr>
        <w:tc>
          <w:tcPr>
            <w:cnfStyle w:val="001000000000"/>
            <w:tcW w:w="2381" w:type="dxa"/>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r w:rsidRPr="007E6BA5">
              <w:rPr>
                <w:rFonts w:ascii="Times New Roman" w:hAnsi="Times New Roman" w:cs="Times New Roman"/>
                <w:sz w:val="18"/>
                <w:szCs w:val="18"/>
              </w:rPr>
              <w:t>Sestava revizijskega osebja*</w:t>
            </w:r>
          </w:p>
        </w:tc>
        <w:tc>
          <w:tcPr>
            <w:tcW w:w="1319"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Delež ur*</w:t>
            </w:r>
          </w:p>
        </w:tc>
        <w:tc>
          <w:tcPr>
            <w:tcW w:w="1319"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Število minimalnih ur*</w:t>
            </w:r>
          </w:p>
        </w:tc>
        <w:tc>
          <w:tcPr>
            <w:tcW w:w="1319"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Urna postavka*</w:t>
            </w:r>
          </w:p>
        </w:tc>
        <w:tc>
          <w:tcPr>
            <w:tcW w:w="1320"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Skupaj</w:t>
            </w:r>
          </w:p>
        </w:tc>
      </w:tr>
      <w:tr w:rsidR="007E6BA5" w:rsidRPr="007E6BA5" w:rsidTr="00590B12">
        <w:tc>
          <w:tcPr>
            <w:cnfStyle w:val="001000000000"/>
            <w:tcW w:w="2381" w:type="dxa"/>
            <w:shd w:val="clear" w:color="auto" w:fill="auto"/>
          </w:tcPr>
          <w:p w:rsidR="009B4CB6" w:rsidRPr="007E6BA5" w:rsidRDefault="009B4CB6" w:rsidP="00590B12">
            <w:pPr>
              <w:spacing w:before="60" w:after="20"/>
              <w:rPr>
                <w:rFonts w:ascii="Times New Roman" w:hAnsi="Times New Roman" w:cs="Times New Roman"/>
                <w:sz w:val="18"/>
                <w:szCs w:val="18"/>
              </w:rPr>
            </w:pPr>
            <w:r w:rsidRPr="007E6BA5">
              <w:rPr>
                <w:rFonts w:ascii="Times New Roman" w:hAnsi="Times New Roman" w:cs="Times New Roman"/>
                <w:sz w:val="18"/>
                <w:szCs w:val="18"/>
              </w:rPr>
              <w:t>Pooblaščeni revizor</w:t>
            </w:r>
          </w:p>
        </w:tc>
        <w:tc>
          <w:tcPr>
            <w:tcW w:w="1319" w:type="dxa"/>
            <w:shd w:val="clear" w:color="auto" w:fill="auto"/>
          </w:tcPr>
          <w:p w:rsidR="009B4CB6" w:rsidRPr="007E6BA5" w:rsidRDefault="009B4CB6" w:rsidP="00590B12">
            <w:pPr>
              <w:spacing w:before="60" w:after="20"/>
              <w:ind w:left="-284" w:right="284"/>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r w:rsidR="009B1B46">
              <w:rPr>
                <w:rFonts w:ascii="Times New Roman" w:hAnsi="Times New Roman" w:cs="Times New Roman"/>
                <w:sz w:val="18"/>
                <w:szCs w:val="18"/>
              </w:rPr>
              <w:t xml:space="preserve"> %</w:t>
            </w:r>
          </w:p>
        </w:tc>
        <w:tc>
          <w:tcPr>
            <w:tcW w:w="1319" w:type="dxa"/>
            <w:shd w:val="clear" w:color="auto" w:fill="auto"/>
          </w:tcPr>
          <w:p w:rsidR="009B4CB6" w:rsidRPr="007E6BA5" w:rsidRDefault="009B4CB6" w:rsidP="00590B12">
            <w:pPr>
              <w:spacing w:before="60" w:after="20"/>
              <w:ind w:left="-397" w:right="39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w:t>
            </w:r>
          </w:p>
        </w:tc>
        <w:tc>
          <w:tcPr>
            <w:tcW w:w="1319"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150</w:t>
            </w:r>
          </w:p>
        </w:tc>
        <w:tc>
          <w:tcPr>
            <w:tcW w:w="1320" w:type="dxa"/>
            <w:shd w:val="clear" w:color="auto" w:fill="auto"/>
          </w:tcPr>
          <w:p w:rsidR="009B4CB6" w:rsidRPr="007E6BA5" w:rsidRDefault="009B4CB6" w:rsidP="00590B12">
            <w:pPr>
              <w:spacing w:before="60" w:after="20"/>
              <w:ind w:left="-170" w:right="17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6.750,00</w:t>
            </w:r>
          </w:p>
        </w:tc>
      </w:tr>
      <w:tr w:rsidR="007E6BA5" w:rsidRPr="007E6BA5" w:rsidTr="00590B12">
        <w:tc>
          <w:tcPr>
            <w:cnfStyle w:val="001000000000"/>
            <w:tcW w:w="2381"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Več kot 2 leti izkušenj</w:t>
            </w:r>
          </w:p>
        </w:tc>
        <w:tc>
          <w:tcPr>
            <w:tcW w:w="1319" w:type="dxa"/>
            <w:shd w:val="clear" w:color="auto" w:fill="auto"/>
          </w:tcPr>
          <w:p w:rsidR="009B4CB6" w:rsidRPr="007E6BA5" w:rsidRDefault="009B4CB6" w:rsidP="00590B12">
            <w:pPr>
              <w:spacing w:before="60" w:after="20"/>
              <w:ind w:left="-284" w:right="284"/>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60</w:t>
            </w:r>
            <w:r w:rsidR="009B1B46">
              <w:rPr>
                <w:rFonts w:ascii="Times New Roman" w:hAnsi="Times New Roman" w:cs="Times New Roman"/>
                <w:sz w:val="18"/>
                <w:szCs w:val="18"/>
              </w:rPr>
              <w:t xml:space="preserve"> %</w:t>
            </w:r>
          </w:p>
        </w:tc>
        <w:tc>
          <w:tcPr>
            <w:tcW w:w="1319" w:type="dxa"/>
            <w:shd w:val="clear" w:color="auto" w:fill="auto"/>
          </w:tcPr>
          <w:p w:rsidR="009B4CB6" w:rsidRPr="007E6BA5" w:rsidRDefault="009B4CB6" w:rsidP="00590B12">
            <w:pPr>
              <w:spacing w:before="60" w:after="20"/>
              <w:ind w:left="-397" w:right="39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180</w:t>
            </w:r>
          </w:p>
        </w:tc>
        <w:tc>
          <w:tcPr>
            <w:tcW w:w="1319"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60</w:t>
            </w:r>
          </w:p>
        </w:tc>
        <w:tc>
          <w:tcPr>
            <w:tcW w:w="1320" w:type="dxa"/>
            <w:shd w:val="clear" w:color="auto" w:fill="auto"/>
          </w:tcPr>
          <w:p w:rsidR="009B4CB6" w:rsidRPr="007E6BA5" w:rsidRDefault="009B4CB6" w:rsidP="00590B12">
            <w:pPr>
              <w:spacing w:before="60" w:after="20"/>
              <w:ind w:left="-170" w:right="17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10.800,00</w:t>
            </w:r>
          </w:p>
        </w:tc>
      </w:tr>
      <w:tr w:rsidR="007E6BA5" w:rsidRPr="007E6BA5" w:rsidTr="00590B12">
        <w:tc>
          <w:tcPr>
            <w:cnfStyle w:val="001000000000"/>
            <w:tcW w:w="2381" w:type="dxa"/>
            <w:shd w:val="clear" w:color="auto" w:fill="auto"/>
          </w:tcPr>
          <w:p w:rsidR="009B4CB6" w:rsidRPr="007E6BA5" w:rsidRDefault="009B4CB6" w:rsidP="00590B12">
            <w:pPr>
              <w:keepNext/>
              <w:spacing w:before="60" w:after="20"/>
              <w:rPr>
                <w:rFonts w:ascii="Times New Roman" w:hAnsi="Times New Roman" w:cs="Times New Roman"/>
                <w:b w:val="0"/>
                <w:sz w:val="18"/>
                <w:szCs w:val="18"/>
              </w:rPr>
            </w:pPr>
            <w:r w:rsidRPr="007E6BA5">
              <w:rPr>
                <w:rFonts w:ascii="Times New Roman" w:hAnsi="Times New Roman" w:cs="Times New Roman"/>
                <w:sz w:val="18"/>
                <w:szCs w:val="18"/>
              </w:rPr>
              <w:t>Manj kot 2 leti izkušenj</w:t>
            </w:r>
          </w:p>
        </w:tc>
        <w:tc>
          <w:tcPr>
            <w:tcW w:w="1319" w:type="dxa"/>
            <w:shd w:val="clear" w:color="auto" w:fill="auto"/>
          </w:tcPr>
          <w:p w:rsidR="009B4CB6" w:rsidRPr="007E6BA5" w:rsidRDefault="009B4CB6" w:rsidP="00590B12">
            <w:pPr>
              <w:keepNext/>
              <w:spacing w:before="60" w:after="20"/>
              <w:ind w:left="-284" w:right="284"/>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25</w:t>
            </w:r>
            <w:r w:rsidR="009B1B46">
              <w:rPr>
                <w:rFonts w:ascii="Times New Roman" w:hAnsi="Times New Roman" w:cs="Times New Roman"/>
                <w:sz w:val="18"/>
                <w:szCs w:val="18"/>
              </w:rPr>
              <w:t xml:space="preserve"> %</w:t>
            </w:r>
          </w:p>
        </w:tc>
        <w:tc>
          <w:tcPr>
            <w:tcW w:w="1319" w:type="dxa"/>
            <w:shd w:val="clear" w:color="auto" w:fill="auto"/>
          </w:tcPr>
          <w:p w:rsidR="009B4CB6" w:rsidRPr="007E6BA5" w:rsidRDefault="009B4CB6" w:rsidP="00590B12">
            <w:pPr>
              <w:spacing w:before="60" w:after="20"/>
              <w:ind w:left="-397" w:right="39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75</w:t>
            </w:r>
          </w:p>
        </w:tc>
        <w:tc>
          <w:tcPr>
            <w:tcW w:w="1319"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40</w:t>
            </w:r>
          </w:p>
        </w:tc>
        <w:tc>
          <w:tcPr>
            <w:tcW w:w="1320" w:type="dxa"/>
            <w:shd w:val="clear" w:color="auto" w:fill="auto"/>
          </w:tcPr>
          <w:p w:rsidR="009B4CB6" w:rsidRPr="007E6BA5" w:rsidRDefault="009B4CB6" w:rsidP="00590B12">
            <w:pPr>
              <w:spacing w:before="60" w:after="20"/>
              <w:ind w:left="-170" w:right="17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3.000,00</w:t>
            </w:r>
          </w:p>
        </w:tc>
      </w:tr>
      <w:tr w:rsidR="007E6BA5" w:rsidRPr="007E6BA5" w:rsidTr="00590B12">
        <w:tc>
          <w:tcPr>
            <w:cnfStyle w:val="001000000000"/>
            <w:tcW w:w="2381" w:type="dxa"/>
            <w:shd w:val="clear" w:color="auto" w:fill="auto"/>
          </w:tcPr>
          <w:p w:rsidR="009B4CB6" w:rsidRPr="007E6BA5" w:rsidRDefault="009B4CB6" w:rsidP="00590B12">
            <w:pPr>
              <w:keepNext/>
              <w:spacing w:before="60" w:after="20"/>
              <w:rPr>
                <w:rFonts w:ascii="Times New Roman" w:hAnsi="Times New Roman" w:cs="Times New Roman"/>
                <w:sz w:val="18"/>
                <w:szCs w:val="18"/>
              </w:rPr>
            </w:pPr>
            <w:r w:rsidRPr="007E6BA5">
              <w:rPr>
                <w:rFonts w:ascii="Times New Roman" w:hAnsi="Times New Roman" w:cs="Times New Roman"/>
                <w:sz w:val="18"/>
                <w:szCs w:val="18"/>
              </w:rPr>
              <w:t>Skupaj</w:t>
            </w:r>
          </w:p>
        </w:tc>
        <w:tc>
          <w:tcPr>
            <w:tcW w:w="1319" w:type="dxa"/>
            <w:shd w:val="clear" w:color="auto" w:fill="auto"/>
          </w:tcPr>
          <w:p w:rsidR="009B4CB6" w:rsidRPr="007E6BA5" w:rsidRDefault="009B4CB6" w:rsidP="00590B12">
            <w:pPr>
              <w:keepNext/>
              <w:spacing w:before="60" w:after="20"/>
              <w:ind w:left="-284" w:right="284"/>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100</w:t>
            </w:r>
            <w:r w:rsidR="009B1B46">
              <w:rPr>
                <w:rFonts w:ascii="Times New Roman" w:hAnsi="Times New Roman" w:cs="Times New Roman"/>
                <w:sz w:val="18"/>
                <w:szCs w:val="18"/>
              </w:rPr>
              <w:t xml:space="preserve"> %</w:t>
            </w:r>
          </w:p>
        </w:tc>
        <w:tc>
          <w:tcPr>
            <w:tcW w:w="1319" w:type="dxa"/>
            <w:shd w:val="clear" w:color="auto" w:fill="auto"/>
          </w:tcPr>
          <w:p w:rsidR="009B4CB6" w:rsidRPr="007E6BA5" w:rsidRDefault="009B4CB6" w:rsidP="00590B12">
            <w:pPr>
              <w:spacing w:before="60" w:after="20"/>
              <w:ind w:left="-397" w:right="39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300</w:t>
            </w:r>
          </w:p>
        </w:tc>
        <w:tc>
          <w:tcPr>
            <w:tcW w:w="1319"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p>
        </w:tc>
        <w:tc>
          <w:tcPr>
            <w:tcW w:w="1320" w:type="dxa"/>
            <w:shd w:val="clear" w:color="auto" w:fill="auto"/>
          </w:tcPr>
          <w:p w:rsidR="009B4CB6" w:rsidRPr="007E6BA5" w:rsidRDefault="009B4CB6" w:rsidP="00590B12">
            <w:pPr>
              <w:spacing w:before="60" w:after="20"/>
              <w:ind w:left="-170" w:right="17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20.550,00</w:t>
            </w:r>
          </w:p>
        </w:tc>
      </w:tr>
    </w:tbl>
    <w:p w:rsidR="009B4CB6" w:rsidRPr="003535A3" w:rsidRDefault="009B4CB6" w:rsidP="003535A3">
      <w:pPr>
        <w:pStyle w:val="LiteraturaViri"/>
        <w:spacing w:before="60"/>
        <w:ind w:left="142" w:hanging="142"/>
        <w:rPr>
          <w:color w:val="auto"/>
          <w:sz w:val="16"/>
          <w:szCs w:val="16"/>
        </w:rPr>
      </w:pPr>
      <w:r w:rsidRPr="003535A3">
        <w:rPr>
          <w:color w:val="auto"/>
          <w:sz w:val="16"/>
          <w:szCs w:val="16"/>
        </w:rPr>
        <w:t>*</w:t>
      </w:r>
      <w:r w:rsidR="003535A3" w:rsidRPr="003535A3">
        <w:rPr>
          <w:color w:val="auto"/>
          <w:sz w:val="16"/>
          <w:szCs w:val="16"/>
        </w:rPr>
        <w:tab/>
        <w:t>S</w:t>
      </w:r>
      <w:r w:rsidRPr="003535A3">
        <w:rPr>
          <w:color w:val="auto"/>
          <w:sz w:val="16"/>
          <w:szCs w:val="16"/>
        </w:rPr>
        <w:t xml:space="preserve">kladno s </w:t>
      </w:r>
      <w:r w:rsidR="00E10845">
        <w:rPr>
          <w:color w:val="auto"/>
          <w:sz w:val="16"/>
          <w:szCs w:val="16"/>
        </w:rPr>
        <w:t>S</w:t>
      </w:r>
      <w:r w:rsidRPr="003535A3">
        <w:rPr>
          <w:color w:val="auto"/>
          <w:sz w:val="16"/>
          <w:szCs w:val="16"/>
        </w:rPr>
        <w:t>mernicami Sl</w:t>
      </w:r>
      <w:r w:rsidR="003535A3" w:rsidRPr="003535A3">
        <w:rPr>
          <w:color w:val="auto"/>
          <w:sz w:val="16"/>
          <w:szCs w:val="16"/>
        </w:rPr>
        <w:t>ovenskega inštituta za revizijo.</w:t>
      </w:r>
    </w:p>
    <w:p w:rsidR="009B4CB6" w:rsidRPr="007E6BA5" w:rsidRDefault="009B4CB6" w:rsidP="009B4CB6">
      <w:pPr>
        <w:pStyle w:val="LiteraturaViri"/>
        <w:spacing w:before="60"/>
        <w:rPr>
          <w:color w:val="auto"/>
        </w:rPr>
      </w:pPr>
      <w:r w:rsidRPr="007E6BA5">
        <w:rPr>
          <w:color w:val="auto"/>
        </w:rPr>
        <w:t>Vir podatkov: lastna raziskava.</w:t>
      </w:r>
    </w:p>
    <w:p w:rsidR="009B4CB6" w:rsidRDefault="009B4CB6" w:rsidP="009B4CB6">
      <w:pPr>
        <w:spacing w:before="240"/>
      </w:pPr>
      <w:r w:rsidRPr="007E6BA5">
        <w:t>Za preveritev hipoteze 1, ali se povprečne cene revizijskih storitev v Sloveniji statistično pomembno razlikujejo od normativnih cen glede na velikost naročnika, smo uporabili parametrični T-test. Naročnike revizijskih storitev smo glede na velikost razdelili v tri skupine (ma</w:t>
      </w:r>
      <w:r w:rsidR="00E10845">
        <w:t>jhn</w:t>
      </w:r>
      <w:r w:rsidRPr="007E6BA5">
        <w:t>e, srednje velik</w:t>
      </w:r>
      <w:r w:rsidR="00E10845">
        <w:t>e</w:t>
      </w:r>
      <w:r w:rsidRPr="007E6BA5">
        <w:t>, velik</w:t>
      </w:r>
      <w:r w:rsidR="00E10845">
        <w:t>e</w:t>
      </w:r>
      <w:r w:rsidRPr="007E6BA5">
        <w:t>) ter primerjali revizijsko skupino Big 4 (revizijsk</w:t>
      </w:r>
      <w:r w:rsidR="00E10845">
        <w:t>e</w:t>
      </w:r>
      <w:r w:rsidRPr="007E6BA5">
        <w:t xml:space="preserve"> družb</w:t>
      </w:r>
      <w:r w:rsidR="00E10845">
        <w:t>e</w:t>
      </w:r>
      <w:r w:rsidRPr="007E6BA5">
        <w:t xml:space="preserve"> KPMG, E &amp; Y, Deloitte in PwC) s skupino ma</w:t>
      </w:r>
      <w:r w:rsidR="00E10845">
        <w:t>jhn</w:t>
      </w:r>
      <w:r w:rsidRPr="007E6BA5">
        <w:t>ih revizijskih družb ter to še z normativnimi</w:t>
      </w:r>
      <w:r w:rsidR="009B1B46">
        <w:t xml:space="preserve"> </w:t>
      </w:r>
      <w:r w:rsidRPr="007E6BA5">
        <w:t>cenami, ki so predvidene glede na velikost naročnika.</w:t>
      </w:r>
    </w:p>
    <w:p w:rsidR="003A5697" w:rsidRDefault="003A5697" w:rsidP="009B4CB6">
      <w:pPr>
        <w:spacing w:before="240"/>
      </w:pPr>
    </w:p>
    <w:p w:rsidR="003A5697" w:rsidRDefault="003A5697" w:rsidP="009B4CB6">
      <w:pPr>
        <w:spacing w:before="240"/>
      </w:pPr>
    </w:p>
    <w:p w:rsidR="003A5697" w:rsidRDefault="003A5697" w:rsidP="009B4CB6">
      <w:pPr>
        <w:spacing w:before="240"/>
      </w:pPr>
    </w:p>
    <w:p w:rsidR="003A5697" w:rsidRPr="007E6BA5" w:rsidRDefault="003A5697" w:rsidP="009B4CB6">
      <w:pPr>
        <w:spacing w:before="240"/>
      </w:pPr>
    </w:p>
    <w:p w:rsidR="009B4CB6" w:rsidRPr="007E6BA5" w:rsidRDefault="009B4CB6" w:rsidP="003535A3">
      <w:pPr>
        <w:pStyle w:val="Naslov4"/>
        <w:spacing w:after="60"/>
      </w:pPr>
      <w:r w:rsidRPr="007E6BA5">
        <w:lastRenderedPageBreak/>
        <w:t>Tabela 8: Povprečne cene revizijskih storitev revizijskih družb skupine Big 4 pri velikih naročnikih v letu 2014</w:t>
      </w:r>
    </w:p>
    <w:tbl>
      <w:tblPr>
        <w:tblStyle w:val="Tabela"/>
        <w:tblW w:w="76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84"/>
        <w:gridCol w:w="1197"/>
        <w:gridCol w:w="1198"/>
        <w:gridCol w:w="1198"/>
        <w:gridCol w:w="1688"/>
      </w:tblGrid>
      <w:tr w:rsidR="007E6BA5" w:rsidRPr="007E6BA5" w:rsidTr="00590B12">
        <w:trPr>
          <w:cnfStyle w:val="100000000000"/>
        </w:trPr>
        <w:tc>
          <w:tcPr>
            <w:cnfStyle w:val="001000000000"/>
            <w:tcW w:w="2384" w:type="dxa"/>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1197"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1198"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Aritmetična sredina</w:t>
            </w:r>
          </w:p>
        </w:tc>
        <w:tc>
          <w:tcPr>
            <w:tcW w:w="1198"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Standardni odklon</w:t>
            </w:r>
          </w:p>
        </w:tc>
        <w:tc>
          <w:tcPr>
            <w:tcW w:w="1688"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Standardna napaka aritmetične sredine</w:t>
            </w:r>
          </w:p>
        </w:tc>
      </w:tr>
      <w:tr w:rsidR="007E6BA5" w:rsidRPr="007E6BA5" w:rsidTr="00590B12">
        <w:tc>
          <w:tcPr>
            <w:cnfStyle w:val="001000000000"/>
            <w:tcW w:w="2384"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KPMG</w:t>
            </w:r>
          </w:p>
        </w:tc>
        <w:tc>
          <w:tcPr>
            <w:tcW w:w="1197"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43</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21.817,42</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21.068,154</w:t>
            </w:r>
          </w:p>
        </w:tc>
        <w:tc>
          <w:tcPr>
            <w:tcW w:w="168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3.212,863</w:t>
            </w:r>
          </w:p>
        </w:tc>
      </w:tr>
      <w:tr w:rsidR="007E6BA5" w:rsidRPr="007E6BA5" w:rsidTr="00590B12">
        <w:tc>
          <w:tcPr>
            <w:cnfStyle w:val="001000000000"/>
            <w:tcW w:w="2384"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E &amp; Y</w:t>
            </w:r>
          </w:p>
        </w:tc>
        <w:tc>
          <w:tcPr>
            <w:tcW w:w="1197"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30</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23.407,40</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22.594,378</w:t>
            </w:r>
          </w:p>
        </w:tc>
        <w:tc>
          <w:tcPr>
            <w:tcW w:w="168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4.125,150</w:t>
            </w:r>
          </w:p>
        </w:tc>
      </w:tr>
      <w:tr w:rsidR="007E6BA5" w:rsidRPr="007E6BA5" w:rsidTr="00590B12">
        <w:tc>
          <w:tcPr>
            <w:cnfStyle w:val="001000000000"/>
            <w:tcW w:w="2384"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Deloitte</w:t>
            </w:r>
          </w:p>
        </w:tc>
        <w:tc>
          <w:tcPr>
            <w:tcW w:w="1197"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25</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21.273,56</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14.829,894</w:t>
            </w:r>
          </w:p>
        </w:tc>
        <w:tc>
          <w:tcPr>
            <w:tcW w:w="168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2.965,979</w:t>
            </w:r>
          </w:p>
        </w:tc>
      </w:tr>
      <w:tr w:rsidR="007E6BA5" w:rsidRPr="007E6BA5" w:rsidTr="00590B12">
        <w:tc>
          <w:tcPr>
            <w:cnfStyle w:val="001000000000"/>
            <w:tcW w:w="2384" w:type="dxa"/>
            <w:shd w:val="clear" w:color="auto" w:fill="auto"/>
          </w:tcPr>
          <w:p w:rsidR="009B4CB6" w:rsidRPr="007E6BA5" w:rsidRDefault="009B4CB6" w:rsidP="00590B12">
            <w:pPr>
              <w:keepNext/>
              <w:spacing w:before="60" w:after="20"/>
              <w:rPr>
                <w:rFonts w:ascii="Times New Roman" w:hAnsi="Times New Roman" w:cs="Times New Roman"/>
                <w:b w:val="0"/>
                <w:sz w:val="18"/>
                <w:szCs w:val="18"/>
              </w:rPr>
            </w:pPr>
            <w:r w:rsidRPr="007E6BA5">
              <w:rPr>
                <w:rFonts w:ascii="Times New Roman" w:hAnsi="Times New Roman" w:cs="Times New Roman"/>
                <w:sz w:val="18"/>
                <w:szCs w:val="18"/>
              </w:rPr>
              <w:t>PwC</w:t>
            </w:r>
          </w:p>
        </w:tc>
        <w:tc>
          <w:tcPr>
            <w:tcW w:w="1197" w:type="dxa"/>
            <w:shd w:val="clear" w:color="auto" w:fill="auto"/>
          </w:tcPr>
          <w:p w:rsidR="009B4CB6" w:rsidRPr="007E6BA5" w:rsidRDefault="009B4CB6" w:rsidP="00590B12">
            <w:pPr>
              <w:keepNext/>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21</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27.594,24</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23.229,510</w:t>
            </w:r>
          </w:p>
        </w:tc>
        <w:tc>
          <w:tcPr>
            <w:tcW w:w="168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5.069,095</w:t>
            </w:r>
          </w:p>
        </w:tc>
      </w:tr>
      <w:tr w:rsidR="007E6BA5" w:rsidRPr="007E6BA5" w:rsidTr="00590B12">
        <w:tc>
          <w:tcPr>
            <w:cnfStyle w:val="001000000000"/>
            <w:tcW w:w="2384" w:type="dxa"/>
            <w:shd w:val="clear" w:color="auto" w:fill="auto"/>
          </w:tcPr>
          <w:p w:rsidR="009B4CB6" w:rsidRPr="007E6BA5" w:rsidRDefault="009B4CB6" w:rsidP="00E10845">
            <w:pPr>
              <w:keepNext/>
              <w:spacing w:before="60" w:after="20"/>
              <w:rPr>
                <w:rFonts w:ascii="Times New Roman" w:hAnsi="Times New Roman" w:cs="Times New Roman"/>
                <w:sz w:val="18"/>
                <w:szCs w:val="18"/>
              </w:rPr>
            </w:pPr>
            <w:r w:rsidRPr="007E6BA5">
              <w:rPr>
                <w:rFonts w:ascii="Times New Roman" w:hAnsi="Times New Roman" w:cs="Times New Roman"/>
                <w:sz w:val="18"/>
                <w:szCs w:val="18"/>
              </w:rPr>
              <w:t>Ma</w:t>
            </w:r>
            <w:r w:rsidR="00E10845">
              <w:rPr>
                <w:rFonts w:ascii="Times New Roman" w:hAnsi="Times New Roman" w:cs="Times New Roman"/>
                <w:sz w:val="18"/>
                <w:szCs w:val="18"/>
              </w:rPr>
              <w:t>jhn</w:t>
            </w:r>
            <w:r w:rsidRPr="007E6BA5">
              <w:rPr>
                <w:rFonts w:ascii="Times New Roman" w:hAnsi="Times New Roman" w:cs="Times New Roman"/>
                <w:sz w:val="18"/>
                <w:szCs w:val="18"/>
              </w:rPr>
              <w:t>e revizijske družbe</w:t>
            </w:r>
          </w:p>
        </w:tc>
        <w:tc>
          <w:tcPr>
            <w:tcW w:w="1197" w:type="dxa"/>
            <w:shd w:val="clear" w:color="auto" w:fill="auto"/>
          </w:tcPr>
          <w:p w:rsidR="009B4CB6" w:rsidRPr="007E6BA5" w:rsidRDefault="009B4CB6" w:rsidP="00590B12">
            <w:pPr>
              <w:keepNext/>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86</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12.918,30</w:t>
            </w:r>
          </w:p>
        </w:tc>
        <w:tc>
          <w:tcPr>
            <w:tcW w:w="1198"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7.006,709</w:t>
            </w:r>
          </w:p>
        </w:tc>
        <w:tc>
          <w:tcPr>
            <w:tcW w:w="168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755,553</w:t>
            </w:r>
          </w:p>
        </w:tc>
      </w:tr>
    </w:tbl>
    <w:p w:rsidR="009B4CB6" w:rsidRPr="007E6BA5" w:rsidRDefault="009B4CB6" w:rsidP="009B4CB6">
      <w:pPr>
        <w:pStyle w:val="LiteraturaViri"/>
        <w:spacing w:before="60"/>
        <w:rPr>
          <w:color w:val="auto"/>
        </w:rPr>
      </w:pPr>
      <w:r w:rsidRPr="007E6BA5">
        <w:rPr>
          <w:color w:val="auto"/>
        </w:rPr>
        <w:t>Vir podatkov: lastna raziskava.</w:t>
      </w:r>
    </w:p>
    <w:p w:rsidR="009B4CB6" w:rsidRPr="007E6BA5" w:rsidRDefault="009B4CB6" w:rsidP="003535A3">
      <w:pPr>
        <w:pStyle w:val="Naslov4"/>
        <w:spacing w:after="60"/>
      </w:pPr>
      <w:r w:rsidRPr="007E6BA5">
        <w:t>Tabela 9: T</w:t>
      </w:r>
      <w:r w:rsidR="00E10845">
        <w:t>-</w:t>
      </w:r>
      <w:r w:rsidRPr="007E6BA5">
        <w:t>test</w:t>
      </w:r>
      <w:r w:rsidR="00E10845">
        <w:t>:</w:t>
      </w:r>
      <w:r w:rsidRPr="007E6BA5">
        <w:t xml:space="preserve"> primerjava cen revizijskih storitev revizijskih družb skupine Big 4 z vrednostjo normativnih cen za velike naročnike </w:t>
      </w:r>
    </w:p>
    <w:tbl>
      <w:tblPr>
        <w:tblStyle w:val="Tabela"/>
        <w:tblW w:w="764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41"/>
        <w:gridCol w:w="1212"/>
        <w:gridCol w:w="1212"/>
        <w:gridCol w:w="1212"/>
        <w:gridCol w:w="1672"/>
      </w:tblGrid>
      <w:tr w:rsidR="007E6BA5" w:rsidRPr="007E6BA5" w:rsidTr="00590B12">
        <w:trPr>
          <w:cnfStyle w:val="100000000000"/>
        </w:trPr>
        <w:tc>
          <w:tcPr>
            <w:cnfStyle w:val="001000000000"/>
            <w:tcW w:w="2341" w:type="dxa"/>
            <w:vMerge w:val="restart"/>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r w:rsidRPr="007E6BA5">
              <w:br w:type="page"/>
            </w:r>
            <w:r w:rsidRPr="007E6BA5">
              <w:rPr>
                <w:rFonts w:ascii="Times New Roman" w:hAnsi="Times New Roman" w:cs="Times New Roman"/>
                <w:sz w:val="18"/>
                <w:szCs w:val="18"/>
              </w:rPr>
              <w:t>Revizijska družba</w:t>
            </w:r>
          </w:p>
        </w:tc>
        <w:tc>
          <w:tcPr>
            <w:tcW w:w="5308" w:type="dxa"/>
            <w:gridSpan w:val="4"/>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Testna vrednost cene revizijskih storitev za velike naročnike = 20.550,00 EUR</w:t>
            </w:r>
          </w:p>
        </w:tc>
      </w:tr>
      <w:tr w:rsidR="007E6BA5" w:rsidRPr="007E6BA5" w:rsidTr="00590B12">
        <w:trPr>
          <w:trHeight w:val="227"/>
        </w:trPr>
        <w:tc>
          <w:tcPr>
            <w:cnfStyle w:val="001000000000"/>
            <w:tcW w:w="2341" w:type="dxa"/>
            <w:vMerge/>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p>
        </w:tc>
        <w:tc>
          <w:tcPr>
            <w:tcW w:w="1212"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t</w:t>
            </w:r>
          </w:p>
        </w:tc>
        <w:tc>
          <w:tcPr>
            <w:tcW w:w="1212"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df</w:t>
            </w:r>
          </w:p>
        </w:tc>
        <w:tc>
          <w:tcPr>
            <w:tcW w:w="1212"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Statistična pomembnost</w:t>
            </w:r>
          </w:p>
        </w:tc>
        <w:tc>
          <w:tcPr>
            <w:tcW w:w="1672"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 xml:space="preserve">Razlika standardne napake ocene aritmetičnih sredin </w:t>
            </w:r>
          </w:p>
        </w:tc>
      </w:tr>
      <w:tr w:rsidR="007E6BA5" w:rsidRPr="007E6BA5" w:rsidTr="00590B12">
        <w:trPr>
          <w:trHeight w:val="289"/>
        </w:trPr>
        <w:tc>
          <w:tcPr>
            <w:cnfStyle w:val="001000000000"/>
            <w:tcW w:w="2341" w:type="dxa"/>
            <w:vMerge/>
            <w:shd w:val="clear" w:color="auto" w:fill="auto"/>
          </w:tcPr>
          <w:p w:rsidR="009B4CB6" w:rsidRPr="007E6BA5" w:rsidRDefault="009B4CB6" w:rsidP="00590B12">
            <w:pPr>
              <w:rPr>
                <w:rFonts w:ascii="Times New Roman" w:hAnsi="Times New Roman" w:cs="Times New Roman"/>
                <w:sz w:val="18"/>
                <w:szCs w:val="18"/>
              </w:rPr>
            </w:pPr>
          </w:p>
        </w:tc>
        <w:tc>
          <w:tcPr>
            <w:tcW w:w="1212" w:type="dxa"/>
            <w:vMerge/>
            <w:shd w:val="clear" w:color="auto" w:fill="auto"/>
          </w:tcPr>
          <w:p w:rsidR="009B4CB6" w:rsidRPr="007E6BA5" w:rsidRDefault="009B4CB6" w:rsidP="00590B12">
            <w:pPr>
              <w:jc w:val="center"/>
              <w:cnfStyle w:val="000000000000"/>
              <w:rPr>
                <w:rFonts w:ascii="Times New Roman" w:hAnsi="Times New Roman" w:cs="Times New Roman"/>
                <w:sz w:val="18"/>
                <w:szCs w:val="18"/>
              </w:rPr>
            </w:pPr>
          </w:p>
        </w:tc>
        <w:tc>
          <w:tcPr>
            <w:tcW w:w="1212"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c>
          <w:tcPr>
            <w:tcW w:w="1212"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c>
          <w:tcPr>
            <w:tcW w:w="1672"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r>
      <w:tr w:rsidR="007E6BA5" w:rsidRPr="007E6BA5" w:rsidTr="00590B12">
        <w:tc>
          <w:tcPr>
            <w:cnfStyle w:val="001000000000"/>
            <w:tcW w:w="2341"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KPMG</w:t>
            </w:r>
          </w:p>
        </w:tc>
        <w:tc>
          <w:tcPr>
            <w:tcW w:w="1212" w:type="dxa"/>
            <w:shd w:val="clear" w:color="auto" w:fill="auto"/>
          </w:tcPr>
          <w:p w:rsidR="009B4CB6" w:rsidRPr="007E6BA5" w:rsidRDefault="009B4CB6" w:rsidP="00590B12">
            <w:pPr>
              <w:spacing w:before="60" w:after="20"/>
              <w:ind w:left="-170" w:right="170"/>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,392</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42</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,695</w:t>
            </w:r>
          </w:p>
        </w:tc>
        <w:tc>
          <w:tcPr>
            <w:tcW w:w="1672"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1.267,419</w:t>
            </w:r>
          </w:p>
        </w:tc>
      </w:tr>
      <w:tr w:rsidR="007E6BA5" w:rsidRPr="007E6BA5" w:rsidTr="00590B12">
        <w:tc>
          <w:tcPr>
            <w:cnfStyle w:val="001000000000"/>
            <w:tcW w:w="2341"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E &amp; Y</w:t>
            </w:r>
          </w:p>
        </w:tc>
        <w:tc>
          <w:tcPr>
            <w:tcW w:w="1212" w:type="dxa"/>
            <w:shd w:val="clear" w:color="auto" w:fill="auto"/>
          </w:tcPr>
          <w:p w:rsidR="009B4CB6" w:rsidRPr="007E6BA5" w:rsidRDefault="009B4CB6" w:rsidP="00590B12">
            <w:pPr>
              <w:spacing w:before="60" w:after="20"/>
              <w:ind w:left="-170" w:right="170"/>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,693</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29</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,494</w:t>
            </w:r>
          </w:p>
        </w:tc>
        <w:tc>
          <w:tcPr>
            <w:tcW w:w="1672"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2.857,400</w:t>
            </w:r>
          </w:p>
        </w:tc>
      </w:tr>
      <w:tr w:rsidR="007E6BA5" w:rsidRPr="007E6BA5" w:rsidTr="00590B12">
        <w:tc>
          <w:tcPr>
            <w:cnfStyle w:val="001000000000"/>
            <w:tcW w:w="2341"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Deloitte</w:t>
            </w:r>
          </w:p>
        </w:tc>
        <w:tc>
          <w:tcPr>
            <w:tcW w:w="1212" w:type="dxa"/>
            <w:shd w:val="clear" w:color="auto" w:fill="auto"/>
          </w:tcPr>
          <w:p w:rsidR="009B4CB6" w:rsidRPr="007E6BA5" w:rsidRDefault="009B4CB6" w:rsidP="00590B12">
            <w:pPr>
              <w:spacing w:before="60" w:after="20"/>
              <w:ind w:left="-170" w:right="170"/>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,244</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24</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,809</w:t>
            </w:r>
          </w:p>
        </w:tc>
        <w:tc>
          <w:tcPr>
            <w:tcW w:w="1672"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723,560</w:t>
            </w:r>
          </w:p>
        </w:tc>
      </w:tr>
      <w:tr w:rsidR="007E6BA5" w:rsidRPr="007E6BA5" w:rsidTr="00590B12">
        <w:tc>
          <w:tcPr>
            <w:cnfStyle w:val="001000000000"/>
            <w:tcW w:w="2341" w:type="dxa"/>
            <w:shd w:val="clear" w:color="auto" w:fill="auto"/>
          </w:tcPr>
          <w:p w:rsidR="009B4CB6" w:rsidRPr="007E6BA5" w:rsidRDefault="009B4CB6" w:rsidP="00590B12">
            <w:pPr>
              <w:keepNext/>
              <w:spacing w:before="60" w:after="20"/>
              <w:rPr>
                <w:rFonts w:ascii="Times New Roman" w:hAnsi="Times New Roman" w:cs="Times New Roman"/>
                <w:b w:val="0"/>
                <w:sz w:val="18"/>
                <w:szCs w:val="18"/>
              </w:rPr>
            </w:pPr>
            <w:r w:rsidRPr="007E6BA5">
              <w:rPr>
                <w:rFonts w:ascii="Times New Roman" w:hAnsi="Times New Roman" w:cs="Times New Roman"/>
                <w:sz w:val="18"/>
                <w:szCs w:val="18"/>
              </w:rPr>
              <w:t>PwC</w:t>
            </w:r>
          </w:p>
        </w:tc>
        <w:tc>
          <w:tcPr>
            <w:tcW w:w="1212" w:type="dxa"/>
            <w:shd w:val="clear" w:color="auto" w:fill="auto"/>
          </w:tcPr>
          <w:p w:rsidR="009B4CB6" w:rsidRPr="007E6BA5" w:rsidRDefault="009B4CB6" w:rsidP="00590B12">
            <w:pPr>
              <w:keepNext/>
              <w:spacing w:before="60" w:after="20"/>
              <w:ind w:left="-170" w:right="170"/>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1,390</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20</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,180</w:t>
            </w:r>
          </w:p>
        </w:tc>
        <w:tc>
          <w:tcPr>
            <w:tcW w:w="1672"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7.044,238</w:t>
            </w:r>
          </w:p>
        </w:tc>
      </w:tr>
      <w:tr w:rsidR="007E6BA5" w:rsidRPr="007E6BA5" w:rsidTr="00590B12">
        <w:tc>
          <w:tcPr>
            <w:cnfStyle w:val="001000000000"/>
            <w:tcW w:w="2341" w:type="dxa"/>
            <w:shd w:val="clear" w:color="auto" w:fill="auto"/>
          </w:tcPr>
          <w:p w:rsidR="009B4CB6" w:rsidRPr="007E6BA5" w:rsidRDefault="009B4CB6" w:rsidP="00590B12">
            <w:pPr>
              <w:keepNext/>
              <w:spacing w:before="60" w:after="20"/>
              <w:rPr>
                <w:rFonts w:ascii="Times New Roman" w:hAnsi="Times New Roman" w:cs="Times New Roman"/>
                <w:sz w:val="18"/>
                <w:szCs w:val="18"/>
              </w:rPr>
            </w:pPr>
            <w:r w:rsidRPr="007E6BA5">
              <w:rPr>
                <w:rFonts w:ascii="Times New Roman" w:hAnsi="Times New Roman" w:cs="Times New Roman"/>
                <w:sz w:val="18"/>
                <w:szCs w:val="18"/>
              </w:rPr>
              <w:t>Male revizijske družbe</w:t>
            </w:r>
          </w:p>
        </w:tc>
        <w:tc>
          <w:tcPr>
            <w:tcW w:w="1212" w:type="dxa"/>
            <w:shd w:val="clear" w:color="auto" w:fill="auto"/>
          </w:tcPr>
          <w:p w:rsidR="009B4CB6" w:rsidRPr="007E6BA5" w:rsidRDefault="007E06BE" w:rsidP="007E06BE">
            <w:pPr>
              <w:keepNext/>
              <w:spacing w:before="60" w:after="20"/>
              <w:ind w:left="-170" w:right="170"/>
              <w:jc w:val="right"/>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10,101</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85</w:t>
            </w:r>
          </w:p>
        </w:tc>
        <w:tc>
          <w:tcPr>
            <w:tcW w:w="1212"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,000</w:t>
            </w:r>
          </w:p>
        </w:tc>
        <w:tc>
          <w:tcPr>
            <w:tcW w:w="1672" w:type="dxa"/>
            <w:shd w:val="clear" w:color="auto" w:fill="auto"/>
          </w:tcPr>
          <w:p w:rsidR="009B4CB6" w:rsidRPr="007E6BA5" w:rsidRDefault="007E06BE" w:rsidP="00590B12">
            <w:pPr>
              <w:spacing w:before="60" w:after="20"/>
              <w:ind w:left="-454" w:right="454"/>
              <w:jc w:val="right"/>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7.631,698</w:t>
            </w:r>
          </w:p>
        </w:tc>
      </w:tr>
    </w:tbl>
    <w:p w:rsidR="009B4CB6" w:rsidRPr="007E6BA5" w:rsidRDefault="009B4CB6" w:rsidP="009B4CB6">
      <w:pPr>
        <w:pStyle w:val="LiteraturaViri"/>
        <w:spacing w:before="60"/>
        <w:rPr>
          <w:color w:val="auto"/>
        </w:rPr>
      </w:pPr>
      <w:r w:rsidRPr="007E6BA5">
        <w:rPr>
          <w:color w:val="auto"/>
        </w:rPr>
        <w:t>Vir podatkov: lastna raziskava.</w:t>
      </w:r>
    </w:p>
    <w:p w:rsidR="009B4CB6" w:rsidRPr="007E6BA5" w:rsidRDefault="009B4CB6" w:rsidP="009B4CB6">
      <w:pPr>
        <w:spacing w:before="240"/>
      </w:pPr>
      <w:r w:rsidRPr="007E6BA5">
        <w:rPr>
          <w:rFonts w:eastAsiaTheme="minorHAnsi"/>
        </w:rPr>
        <w:t>T</w:t>
      </w:r>
      <w:r w:rsidR="001F7362">
        <w:rPr>
          <w:rFonts w:eastAsiaTheme="minorHAnsi"/>
        </w:rPr>
        <w:t>-</w:t>
      </w:r>
      <w:r w:rsidRPr="007E6BA5">
        <w:rPr>
          <w:rFonts w:eastAsiaTheme="minorHAnsi"/>
        </w:rPr>
        <w:t xml:space="preserve">test je pokazal, da </w:t>
      </w:r>
      <w:r w:rsidRPr="007E6BA5">
        <w:t xml:space="preserve">povprečne cene revizijskih storitev </w:t>
      </w:r>
      <w:r w:rsidRPr="007E6BA5">
        <w:rPr>
          <w:rFonts w:eastAsiaTheme="minorHAnsi"/>
        </w:rPr>
        <w:t>revizijskih družb skupine Big 4</w:t>
      </w:r>
      <w:r w:rsidRPr="007E6BA5">
        <w:t xml:space="preserve"> statistično pomembno ne odstopajo od normativih cen; celo jih presegajo, vendar ne statistično pomembno. Ma</w:t>
      </w:r>
      <w:r w:rsidR="001F7362">
        <w:t>jhn</w:t>
      </w:r>
      <w:r w:rsidRPr="007E6BA5">
        <w:t>e revizijske družbe v povprečju ne dosegajo predvidenih normativnih cen, to odstopanje pa je statistično pomembno (</w:t>
      </w:r>
      <w:r w:rsidRPr="007E6BA5">
        <w:rPr>
          <w:i/>
        </w:rPr>
        <w:t>t</w:t>
      </w:r>
      <w:r w:rsidRPr="007E6BA5">
        <w:t xml:space="preserve"> = </w:t>
      </w:r>
      <w:r w:rsidR="007E06BE" w:rsidRPr="007E06BE">
        <w:sym w:font="Symbol" w:char="F02D"/>
      </w:r>
      <w:r w:rsidRPr="007E6BA5">
        <w:t xml:space="preserve">10,101; </w:t>
      </w:r>
      <w:r w:rsidRPr="007E6BA5">
        <w:rPr>
          <w:i/>
        </w:rPr>
        <w:t>df</w:t>
      </w:r>
      <w:r w:rsidRPr="007E6BA5">
        <w:t xml:space="preserve"> = 85; </w:t>
      </w:r>
      <w:r w:rsidRPr="007E6BA5">
        <w:rPr>
          <w:i/>
        </w:rPr>
        <w:t>p</w:t>
      </w:r>
      <w:r w:rsidRPr="007E6BA5">
        <w:t xml:space="preserve"> &lt; 0,05).</w:t>
      </w:r>
    </w:p>
    <w:p w:rsidR="003A5697" w:rsidRDefault="003A5697" w:rsidP="003535A3">
      <w:pPr>
        <w:pStyle w:val="Naslov4"/>
        <w:spacing w:after="60"/>
      </w:pPr>
    </w:p>
    <w:p w:rsidR="003A5697" w:rsidRDefault="003A5697" w:rsidP="003535A3">
      <w:pPr>
        <w:pStyle w:val="Naslov4"/>
        <w:spacing w:after="60"/>
      </w:pPr>
    </w:p>
    <w:p w:rsidR="003A5697" w:rsidRDefault="003A5697">
      <w:pPr>
        <w:spacing w:before="0"/>
        <w:jc w:val="left"/>
        <w:rPr>
          <w:b/>
          <w:i/>
          <w:sz w:val="24"/>
          <w:szCs w:val="24"/>
        </w:rPr>
      </w:pPr>
      <w:r>
        <w:br w:type="page"/>
      </w:r>
    </w:p>
    <w:p w:rsidR="009B4CB6" w:rsidRPr="007E6BA5" w:rsidRDefault="009B4CB6" w:rsidP="003535A3">
      <w:pPr>
        <w:pStyle w:val="Naslov4"/>
        <w:spacing w:after="60"/>
      </w:pPr>
      <w:r w:rsidRPr="007E6BA5">
        <w:lastRenderedPageBreak/>
        <w:t>Tabela 10: Povprečne cene revizijskih storitev revizijskih družb skupine Big 4 za srednje velike naročnike v letu 2014</w:t>
      </w:r>
    </w:p>
    <w:tbl>
      <w:tblPr>
        <w:tblStyle w:val="Tabela"/>
        <w:tblW w:w="764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38"/>
        <w:gridCol w:w="1211"/>
        <w:gridCol w:w="1211"/>
        <w:gridCol w:w="1212"/>
        <w:gridCol w:w="1677"/>
      </w:tblGrid>
      <w:tr w:rsidR="007E6BA5" w:rsidRPr="007E6BA5" w:rsidTr="00590B12">
        <w:trPr>
          <w:cnfStyle w:val="100000000000"/>
        </w:trPr>
        <w:tc>
          <w:tcPr>
            <w:cnfStyle w:val="001000000000"/>
            <w:tcW w:w="2338" w:type="dxa"/>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1211"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1211"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Aritmetična sredina</w:t>
            </w:r>
          </w:p>
        </w:tc>
        <w:tc>
          <w:tcPr>
            <w:tcW w:w="1212"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Standardni odklon</w:t>
            </w:r>
          </w:p>
        </w:tc>
        <w:tc>
          <w:tcPr>
            <w:tcW w:w="1677"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Standardna napaka aritmetične sredine</w:t>
            </w:r>
          </w:p>
        </w:tc>
      </w:tr>
      <w:tr w:rsidR="007E6BA5" w:rsidRPr="007E6BA5" w:rsidTr="00590B12">
        <w:tc>
          <w:tcPr>
            <w:cnfStyle w:val="001000000000"/>
            <w:tcW w:w="233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KPMG</w:t>
            </w:r>
          </w:p>
        </w:tc>
        <w:tc>
          <w:tcPr>
            <w:tcW w:w="1211"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43</w:t>
            </w:r>
          </w:p>
        </w:tc>
        <w:tc>
          <w:tcPr>
            <w:tcW w:w="1211"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8.476,81</w:t>
            </w:r>
          </w:p>
        </w:tc>
        <w:tc>
          <w:tcPr>
            <w:tcW w:w="1212"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4.969,634</w:t>
            </w:r>
          </w:p>
        </w:tc>
        <w:tc>
          <w:tcPr>
            <w:tcW w:w="1677"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757,862</w:t>
            </w:r>
          </w:p>
        </w:tc>
      </w:tr>
      <w:tr w:rsidR="007E6BA5" w:rsidRPr="007E6BA5" w:rsidTr="00590B12">
        <w:tc>
          <w:tcPr>
            <w:cnfStyle w:val="001000000000"/>
            <w:tcW w:w="233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E &amp; Y</w:t>
            </w:r>
          </w:p>
        </w:tc>
        <w:tc>
          <w:tcPr>
            <w:tcW w:w="1211"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28</w:t>
            </w:r>
          </w:p>
        </w:tc>
        <w:tc>
          <w:tcPr>
            <w:tcW w:w="1211"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11.946,89</w:t>
            </w:r>
          </w:p>
        </w:tc>
        <w:tc>
          <w:tcPr>
            <w:tcW w:w="1212"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4.299,407</w:t>
            </w:r>
          </w:p>
        </w:tc>
        <w:tc>
          <w:tcPr>
            <w:tcW w:w="1677"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812,511</w:t>
            </w:r>
          </w:p>
        </w:tc>
      </w:tr>
      <w:tr w:rsidR="007E6BA5" w:rsidRPr="007E6BA5" w:rsidTr="00590B12">
        <w:tc>
          <w:tcPr>
            <w:cnfStyle w:val="001000000000"/>
            <w:tcW w:w="233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Deloitte</w:t>
            </w:r>
          </w:p>
        </w:tc>
        <w:tc>
          <w:tcPr>
            <w:tcW w:w="1211"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w:t>
            </w:r>
          </w:p>
        </w:tc>
        <w:tc>
          <w:tcPr>
            <w:tcW w:w="1211"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9.715,75</w:t>
            </w:r>
          </w:p>
        </w:tc>
        <w:tc>
          <w:tcPr>
            <w:tcW w:w="1212"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4.313,255</w:t>
            </w:r>
          </w:p>
        </w:tc>
        <w:tc>
          <w:tcPr>
            <w:tcW w:w="1677"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880,440</w:t>
            </w:r>
          </w:p>
        </w:tc>
      </w:tr>
      <w:tr w:rsidR="007E6BA5" w:rsidRPr="007E6BA5" w:rsidTr="00590B12">
        <w:tc>
          <w:tcPr>
            <w:cnfStyle w:val="001000000000"/>
            <w:tcW w:w="2338" w:type="dxa"/>
            <w:shd w:val="clear" w:color="auto" w:fill="auto"/>
          </w:tcPr>
          <w:p w:rsidR="009B4CB6" w:rsidRPr="007E6BA5" w:rsidRDefault="009B4CB6" w:rsidP="00590B12">
            <w:pPr>
              <w:keepNext/>
              <w:spacing w:before="60" w:after="20"/>
              <w:rPr>
                <w:rFonts w:ascii="Times New Roman" w:hAnsi="Times New Roman" w:cs="Times New Roman"/>
                <w:b w:val="0"/>
                <w:sz w:val="18"/>
                <w:szCs w:val="18"/>
              </w:rPr>
            </w:pPr>
            <w:r w:rsidRPr="007E6BA5">
              <w:rPr>
                <w:rFonts w:ascii="Times New Roman" w:hAnsi="Times New Roman" w:cs="Times New Roman"/>
                <w:sz w:val="18"/>
                <w:szCs w:val="18"/>
              </w:rPr>
              <w:t>PwC</w:t>
            </w:r>
          </w:p>
        </w:tc>
        <w:tc>
          <w:tcPr>
            <w:tcW w:w="1211" w:type="dxa"/>
            <w:shd w:val="clear" w:color="auto" w:fill="auto"/>
          </w:tcPr>
          <w:p w:rsidR="009B4CB6" w:rsidRPr="007E6BA5" w:rsidRDefault="009B4CB6" w:rsidP="00590B12">
            <w:pPr>
              <w:keepNext/>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w:t>
            </w:r>
          </w:p>
        </w:tc>
        <w:tc>
          <w:tcPr>
            <w:tcW w:w="1211"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17.496,13</w:t>
            </w:r>
          </w:p>
        </w:tc>
        <w:tc>
          <w:tcPr>
            <w:tcW w:w="1212"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7.413,895</w:t>
            </w:r>
          </w:p>
        </w:tc>
        <w:tc>
          <w:tcPr>
            <w:tcW w:w="1677"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1.914,260</w:t>
            </w:r>
          </w:p>
        </w:tc>
      </w:tr>
      <w:tr w:rsidR="007E6BA5" w:rsidRPr="007E6BA5" w:rsidTr="00590B12">
        <w:tc>
          <w:tcPr>
            <w:cnfStyle w:val="001000000000"/>
            <w:tcW w:w="2338" w:type="dxa"/>
            <w:shd w:val="clear" w:color="auto" w:fill="auto"/>
          </w:tcPr>
          <w:p w:rsidR="009B4CB6" w:rsidRPr="007E6BA5" w:rsidRDefault="009B4CB6" w:rsidP="00590B12">
            <w:pPr>
              <w:keepNext/>
              <w:spacing w:before="60" w:after="20"/>
              <w:rPr>
                <w:rFonts w:ascii="Times New Roman" w:hAnsi="Times New Roman" w:cs="Times New Roman"/>
                <w:sz w:val="18"/>
                <w:szCs w:val="18"/>
              </w:rPr>
            </w:pPr>
            <w:r w:rsidRPr="007E6BA5">
              <w:rPr>
                <w:rFonts w:ascii="Times New Roman" w:hAnsi="Times New Roman" w:cs="Times New Roman"/>
                <w:sz w:val="18"/>
                <w:szCs w:val="18"/>
              </w:rPr>
              <w:t>Male revizijske družbe</w:t>
            </w:r>
          </w:p>
        </w:tc>
        <w:tc>
          <w:tcPr>
            <w:tcW w:w="1211" w:type="dxa"/>
            <w:shd w:val="clear" w:color="auto" w:fill="auto"/>
          </w:tcPr>
          <w:p w:rsidR="009B4CB6" w:rsidRPr="007E6BA5" w:rsidRDefault="009B4CB6" w:rsidP="00590B12">
            <w:pPr>
              <w:keepNext/>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383</w:t>
            </w:r>
          </w:p>
        </w:tc>
        <w:tc>
          <w:tcPr>
            <w:tcW w:w="1211"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6.864,86</w:t>
            </w:r>
          </w:p>
        </w:tc>
        <w:tc>
          <w:tcPr>
            <w:tcW w:w="1212" w:type="dxa"/>
            <w:shd w:val="clear" w:color="auto" w:fill="auto"/>
          </w:tcPr>
          <w:p w:rsidR="009B4CB6" w:rsidRPr="007E6BA5" w:rsidRDefault="009B4CB6" w:rsidP="00590B12">
            <w:pPr>
              <w:spacing w:before="60" w:after="20"/>
              <w:ind w:left="-113" w:right="113"/>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3.086,950</w:t>
            </w:r>
          </w:p>
        </w:tc>
        <w:tc>
          <w:tcPr>
            <w:tcW w:w="1677"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157,736</w:t>
            </w:r>
          </w:p>
        </w:tc>
      </w:tr>
    </w:tbl>
    <w:p w:rsidR="009B4CB6" w:rsidRPr="007E6BA5" w:rsidRDefault="009B4CB6" w:rsidP="009B4CB6">
      <w:pPr>
        <w:pStyle w:val="LiteraturaViri"/>
        <w:spacing w:before="60"/>
        <w:rPr>
          <w:color w:val="auto"/>
        </w:rPr>
      </w:pPr>
      <w:r w:rsidRPr="007E6BA5">
        <w:rPr>
          <w:color w:val="auto"/>
        </w:rPr>
        <w:t>Vir podatkov: lastna raziskava.</w:t>
      </w:r>
    </w:p>
    <w:p w:rsidR="009B4CB6" w:rsidRPr="007E6BA5" w:rsidRDefault="009B4CB6" w:rsidP="003535A3">
      <w:pPr>
        <w:pStyle w:val="Naslov4"/>
        <w:spacing w:after="60"/>
      </w:pPr>
      <w:r w:rsidRPr="007E6BA5">
        <w:t>Tabela 11: T</w:t>
      </w:r>
      <w:r w:rsidR="001F7362">
        <w:t>-</w:t>
      </w:r>
      <w:r w:rsidRPr="007E6BA5">
        <w:t>test primerjave cen revizijskih storitev revizijskih družb skupine Big 4 z vrednostjo normativnih cen za srednje velike naročnike</w:t>
      </w:r>
    </w:p>
    <w:tbl>
      <w:tblPr>
        <w:tblStyle w:val="Tabela"/>
        <w:tblW w:w="76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38"/>
        <w:gridCol w:w="1213"/>
        <w:gridCol w:w="1213"/>
        <w:gridCol w:w="1213"/>
        <w:gridCol w:w="1678"/>
      </w:tblGrid>
      <w:tr w:rsidR="007E6BA5" w:rsidRPr="007E6BA5" w:rsidTr="00590B12">
        <w:trPr>
          <w:cnfStyle w:val="100000000000"/>
        </w:trPr>
        <w:tc>
          <w:tcPr>
            <w:cnfStyle w:val="001000000000"/>
            <w:tcW w:w="2338" w:type="dxa"/>
            <w:vMerge w:val="restart"/>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5317" w:type="dxa"/>
            <w:gridSpan w:val="4"/>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Testna vrednost cene revizijskih storitev za srednje velike naročnike = 10.275,00 EUR</w:t>
            </w:r>
          </w:p>
        </w:tc>
      </w:tr>
      <w:tr w:rsidR="007E6BA5" w:rsidRPr="007E6BA5" w:rsidTr="00590B12">
        <w:trPr>
          <w:trHeight w:val="227"/>
        </w:trPr>
        <w:tc>
          <w:tcPr>
            <w:cnfStyle w:val="001000000000"/>
            <w:tcW w:w="2338" w:type="dxa"/>
            <w:vMerge/>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p>
        </w:tc>
        <w:tc>
          <w:tcPr>
            <w:tcW w:w="1213"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t</w:t>
            </w:r>
          </w:p>
        </w:tc>
        <w:tc>
          <w:tcPr>
            <w:tcW w:w="1213"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df</w:t>
            </w:r>
          </w:p>
        </w:tc>
        <w:tc>
          <w:tcPr>
            <w:tcW w:w="1213"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Statistična pomembnost</w:t>
            </w:r>
          </w:p>
        </w:tc>
        <w:tc>
          <w:tcPr>
            <w:tcW w:w="1678"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 xml:space="preserve">Razlika standardne napake ocene aritmetičnih sredin </w:t>
            </w:r>
          </w:p>
        </w:tc>
      </w:tr>
      <w:tr w:rsidR="007E6BA5" w:rsidRPr="007E6BA5" w:rsidTr="00590B12">
        <w:trPr>
          <w:trHeight w:val="289"/>
        </w:trPr>
        <w:tc>
          <w:tcPr>
            <w:cnfStyle w:val="001000000000"/>
            <w:tcW w:w="2338" w:type="dxa"/>
            <w:vMerge/>
            <w:shd w:val="clear" w:color="auto" w:fill="auto"/>
          </w:tcPr>
          <w:p w:rsidR="009B4CB6" w:rsidRPr="007E6BA5" w:rsidRDefault="009B4CB6" w:rsidP="00590B12">
            <w:pPr>
              <w:rPr>
                <w:rFonts w:ascii="Times New Roman" w:hAnsi="Times New Roman" w:cs="Times New Roman"/>
                <w:sz w:val="18"/>
                <w:szCs w:val="18"/>
              </w:rPr>
            </w:pPr>
          </w:p>
        </w:tc>
        <w:tc>
          <w:tcPr>
            <w:tcW w:w="1213" w:type="dxa"/>
            <w:vMerge/>
            <w:shd w:val="clear" w:color="auto" w:fill="auto"/>
          </w:tcPr>
          <w:p w:rsidR="009B4CB6" w:rsidRPr="007E6BA5" w:rsidRDefault="009B4CB6" w:rsidP="00590B12">
            <w:pPr>
              <w:jc w:val="center"/>
              <w:cnfStyle w:val="000000000000"/>
              <w:rPr>
                <w:rFonts w:ascii="Times New Roman" w:hAnsi="Times New Roman" w:cs="Times New Roman"/>
                <w:sz w:val="18"/>
                <w:szCs w:val="18"/>
              </w:rPr>
            </w:pPr>
          </w:p>
        </w:tc>
        <w:tc>
          <w:tcPr>
            <w:tcW w:w="1213"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c>
          <w:tcPr>
            <w:tcW w:w="1213"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c>
          <w:tcPr>
            <w:tcW w:w="1678"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r>
      <w:tr w:rsidR="007E6BA5" w:rsidRPr="007E6BA5" w:rsidTr="00590B12">
        <w:tc>
          <w:tcPr>
            <w:cnfStyle w:val="001000000000"/>
            <w:tcW w:w="233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KPMG</w:t>
            </w:r>
          </w:p>
        </w:tc>
        <w:tc>
          <w:tcPr>
            <w:tcW w:w="1213" w:type="dxa"/>
            <w:shd w:val="clear" w:color="auto" w:fill="auto"/>
          </w:tcPr>
          <w:p w:rsidR="009B4CB6" w:rsidRPr="007E6BA5" w:rsidRDefault="007E06BE" w:rsidP="00590B12">
            <w:pPr>
              <w:keepNext/>
              <w:spacing w:before="60" w:after="20"/>
              <w:ind w:left="-170" w:right="170"/>
              <w:jc w:val="right"/>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2,373</w:t>
            </w:r>
          </w:p>
        </w:tc>
        <w:tc>
          <w:tcPr>
            <w:tcW w:w="1213"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42</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,022</w:t>
            </w:r>
          </w:p>
        </w:tc>
        <w:tc>
          <w:tcPr>
            <w:tcW w:w="167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1.798,186</w:t>
            </w:r>
          </w:p>
        </w:tc>
      </w:tr>
      <w:tr w:rsidR="007E6BA5" w:rsidRPr="007E6BA5" w:rsidTr="00590B12">
        <w:tc>
          <w:tcPr>
            <w:cnfStyle w:val="001000000000"/>
            <w:tcW w:w="233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E &amp; Y</w:t>
            </w:r>
          </w:p>
        </w:tc>
        <w:tc>
          <w:tcPr>
            <w:tcW w:w="1213" w:type="dxa"/>
            <w:shd w:val="clear" w:color="auto" w:fill="auto"/>
          </w:tcPr>
          <w:p w:rsidR="009B4CB6" w:rsidRPr="007E6BA5" w:rsidRDefault="009B4CB6" w:rsidP="00590B12">
            <w:pPr>
              <w:keepNext/>
              <w:spacing w:before="60" w:after="20"/>
              <w:ind w:left="-170" w:right="170"/>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2,058</w:t>
            </w:r>
          </w:p>
        </w:tc>
        <w:tc>
          <w:tcPr>
            <w:tcW w:w="1213"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27</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,049</w:t>
            </w:r>
          </w:p>
        </w:tc>
        <w:tc>
          <w:tcPr>
            <w:tcW w:w="167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1.671,893</w:t>
            </w:r>
          </w:p>
        </w:tc>
      </w:tr>
      <w:tr w:rsidR="007E6BA5" w:rsidRPr="007E6BA5" w:rsidTr="00590B12">
        <w:tc>
          <w:tcPr>
            <w:cnfStyle w:val="001000000000"/>
            <w:tcW w:w="2338"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Deloitte</w:t>
            </w:r>
          </w:p>
        </w:tc>
        <w:tc>
          <w:tcPr>
            <w:tcW w:w="1213" w:type="dxa"/>
            <w:shd w:val="clear" w:color="auto" w:fill="auto"/>
          </w:tcPr>
          <w:p w:rsidR="009B4CB6" w:rsidRPr="007E6BA5" w:rsidRDefault="007E06BE" w:rsidP="00590B12">
            <w:pPr>
              <w:keepNext/>
              <w:spacing w:before="60" w:after="20"/>
              <w:ind w:left="-170" w:right="170"/>
              <w:jc w:val="right"/>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,635</w:t>
            </w:r>
          </w:p>
        </w:tc>
        <w:tc>
          <w:tcPr>
            <w:tcW w:w="1213"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,532</w:t>
            </w:r>
          </w:p>
        </w:tc>
        <w:tc>
          <w:tcPr>
            <w:tcW w:w="1678" w:type="dxa"/>
            <w:shd w:val="clear" w:color="auto" w:fill="auto"/>
          </w:tcPr>
          <w:p w:rsidR="009B4CB6" w:rsidRPr="007E6BA5" w:rsidRDefault="007E06BE" w:rsidP="00590B12">
            <w:pPr>
              <w:spacing w:before="60" w:after="20"/>
              <w:ind w:left="-454" w:right="454"/>
              <w:jc w:val="right"/>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559,250</w:t>
            </w:r>
          </w:p>
        </w:tc>
      </w:tr>
      <w:tr w:rsidR="007E6BA5" w:rsidRPr="007E6BA5" w:rsidTr="00590B12">
        <w:tc>
          <w:tcPr>
            <w:cnfStyle w:val="001000000000"/>
            <w:tcW w:w="2338" w:type="dxa"/>
            <w:shd w:val="clear" w:color="auto" w:fill="auto"/>
          </w:tcPr>
          <w:p w:rsidR="009B4CB6" w:rsidRPr="007E6BA5" w:rsidRDefault="009B4CB6" w:rsidP="00590B12">
            <w:pPr>
              <w:keepNext/>
              <w:spacing w:before="60" w:after="20"/>
              <w:rPr>
                <w:rFonts w:ascii="Times New Roman" w:hAnsi="Times New Roman" w:cs="Times New Roman"/>
                <w:b w:val="0"/>
                <w:sz w:val="18"/>
                <w:szCs w:val="18"/>
              </w:rPr>
            </w:pPr>
            <w:r w:rsidRPr="007E6BA5">
              <w:rPr>
                <w:rFonts w:ascii="Times New Roman" w:hAnsi="Times New Roman" w:cs="Times New Roman"/>
                <w:sz w:val="18"/>
                <w:szCs w:val="18"/>
              </w:rPr>
              <w:t>PwC</w:t>
            </w:r>
          </w:p>
        </w:tc>
        <w:tc>
          <w:tcPr>
            <w:tcW w:w="1213" w:type="dxa"/>
            <w:shd w:val="clear" w:color="auto" w:fill="auto"/>
          </w:tcPr>
          <w:p w:rsidR="009B4CB6" w:rsidRPr="007E6BA5" w:rsidRDefault="009B4CB6" w:rsidP="00590B12">
            <w:pPr>
              <w:keepNext/>
              <w:spacing w:before="60" w:after="20"/>
              <w:ind w:left="-170" w:right="170"/>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3,772</w:t>
            </w:r>
          </w:p>
        </w:tc>
        <w:tc>
          <w:tcPr>
            <w:tcW w:w="1213"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14</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,002</w:t>
            </w:r>
          </w:p>
        </w:tc>
        <w:tc>
          <w:tcPr>
            <w:tcW w:w="1678" w:type="dxa"/>
            <w:shd w:val="clear" w:color="auto" w:fill="auto"/>
          </w:tcPr>
          <w:p w:rsidR="009B4CB6" w:rsidRPr="007E6BA5" w:rsidRDefault="009B4CB6" w:rsidP="00590B12">
            <w:pPr>
              <w:spacing w:before="60" w:after="20"/>
              <w:ind w:left="-454" w:right="454"/>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7.221,133</w:t>
            </w:r>
          </w:p>
        </w:tc>
      </w:tr>
      <w:tr w:rsidR="007E6BA5" w:rsidRPr="007E6BA5" w:rsidTr="00590B12">
        <w:trPr>
          <w:trHeight w:val="53"/>
        </w:trPr>
        <w:tc>
          <w:tcPr>
            <w:cnfStyle w:val="001000000000"/>
            <w:tcW w:w="2338" w:type="dxa"/>
            <w:shd w:val="clear" w:color="auto" w:fill="auto"/>
          </w:tcPr>
          <w:p w:rsidR="009B4CB6" w:rsidRPr="007E6BA5" w:rsidRDefault="009B4CB6" w:rsidP="00590B12">
            <w:pPr>
              <w:keepNext/>
              <w:spacing w:before="60" w:after="20"/>
              <w:rPr>
                <w:rFonts w:ascii="Times New Roman" w:hAnsi="Times New Roman" w:cs="Times New Roman"/>
                <w:sz w:val="18"/>
                <w:szCs w:val="18"/>
              </w:rPr>
            </w:pPr>
            <w:r w:rsidRPr="007E6BA5">
              <w:rPr>
                <w:rFonts w:ascii="Times New Roman" w:hAnsi="Times New Roman" w:cs="Times New Roman"/>
                <w:sz w:val="18"/>
                <w:szCs w:val="18"/>
              </w:rPr>
              <w:t>Male revizijske družbe</w:t>
            </w:r>
          </w:p>
        </w:tc>
        <w:tc>
          <w:tcPr>
            <w:tcW w:w="1213" w:type="dxa"/>
            <w:shd w:val="clear" w:color="auto" w:fill="auto"/>
          </w:tcPr>
          <w:p w:rsidR="009B4CB6" w:rsidRPr="007E6BA5" w:rsidRDefault="007E06BE" w:rsidP="00590B12">
            <w:pPr>
              <w:keepNext/>
              <w:spacing w:before="60" w:after="20"/>
              <w:ind w:left="-170" w:right="170"/>
              <w:jc w:val="right"/>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21,619</w:t>
            </w:r>
          </w:p>
        </w:tc>
        <w:tc>
          <w:tcPr>
            <w:tcW w:w="1213" w:type="dxa"/>
            <w:shd w:val="clear" w:color="auto" w:fill="auto"/>
          </w:tcPr>
          <w:p w:rsidR="009B4CB6" w:rsidRPr="007E6BA5" w:rsidRDefault="009B4CB6" w:rsidP="00590B12">
            <w:pPr>
              <w:spacing w:before="60" w:after="20"/>
              <w:ind w:left="-340" w:right="34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382</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,000</w:t>
            </w:r>
          </w:p>
        </w:tc>
        <w:tc>
          <w:tcPr>
            <w:tcW w:w="1678" w:type="dxa"/>
            <w:shd w:val="clear" w:color="auto" w:fill="auto"/>
          </w:tcPr>
          <w:p w:rsidR="009B4CB6" w:rsidRPr="007E6BA5" w:rsidRDefault="007E06BE" w:rsidP="00590B12">
            <w:pPr>
              <w:spacing w:before="60" w:after="20"/>
              <w:ind w:left="-454" w:right="454"/>
              <w:jc w:val="right"/>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3.410,136</w:t>
            </w:r>
          </w:p>
        </w:tc>
      </w:tr>
    </w:tbl>
    <w:p w:rsidR="009B4CB6" w:rsidRPr="007E6BA5" w:rsidRDefault="009B4CB6" w:rsidP="009B4CB6">
      <w:pPr>
        <w:pStyle w:val="LiteraturaViri"/>
        <w:spacing w:before="60"/>
        <w:rPr>
          <w:color w:val="auto"/>
        </w:rPr>
      </w:pPr>
      <w:r w:rsidRPr="007E6BA5">
        <w:rPr>
          <w:color w:val="auto"/>
        </w:rPr>
        <w:t>Vir podatkov: lastna raziskava.</w:t>
      </w:r>
    </w:p>
    <w:p w:rsidR="009B4CB6" w:rsidRPr="007E6BA5" w:rsidRDefault="009B4CB6" w:rsidP="009B4CB6">
      <w:pPr>
        <w:spacing w:before="240"/>
      </w:pPr>
      <w:r w:rsidRPr="007E6BA5">
        <w:rPr>
          <w:rFonts w:eastAsiaTheme="minorHAnsi"/>
        </w:rPr>
        <w:t>Po T</w:t>
      </w:r>
      <w:r w:rsidR="001F7362">
        <w:rPr>
          <w:rFonts w:eastAsiaTheme="minorHAnsi"/>
        </w:rPr>
        <w:t>-</w:t>
      </w:r>
      <w:r w:rsidRPr="007E6BA5">
        <w:rPr>
          <w:rFonts w:eastAsiaTheme="minorHAnsi"/>
        </w:rPr>
        <w:t>testu tri velike r</w:t>
      </w:r>
      <w:r w:rsidRPr="007E6BA5">
        <w:t xml:space="preserve">evizijske družbe </w:t>
      </w:r>
      <w:r w:rsidR="001F7362">
        <w:t>(</w:t>
      </w:r>
      <w:r w:rsidRPr="007E6BA5">
        <w:t>E &amp; Y, Deloitte in PwC</w:t>
      </w:r>
      <w:r w:rsidR="001F7362">
        <w:t>)</w:t>
      </w:r>
      <w:r w:rsidRPr="007E6BA5">
        <w:t xml:space="preserve"> glede na normativno ceno statistično pomembno ne odstopajo od predvidenih normativih cen ali jo statistično pomembno presegajo. KPMG (</w:t>
      </w:r>
      <w:r w:rsidRPr="007E6BA5">
        <w:rPr>
          <w:i/>
        </w:rPr>
        <w:t>t</w:t>
      </w:r>
      <w:r w:rsidRPr="007E6BA5">
        <w:t xml:space="preserve"> = </w:t>
      </w:r>
      <w:r w:rsidR="007E06BE" w:rsidRPr="007E06BE">
        <w:sym w:font="Symbol" w:char="F02D"/>
      </w:r>
      <w:r w:rsidRPr="007E6BA5">
        <w:t xml:space="preserve">2,373; </w:t>
      </w:r>
      <w:r w:rsidRPr="007E6BA5">
        <w:rPr>
          <w:i/>
        </w:rPr>
        <w:t>df</w:t>
      </w:r>
      <w:r w:rsidRPr="007E6BA5">
        <w:t xml:space="preserve"> = 42; </w:t>
      </w:r>
      <w:r w:rsidRPr="007E6BA5">
        <w:rPr>
          <w:i/>
        </w:rPr>
        <w:t>p</w:t>
      </w:r>
      <w:r w:rsidRPr="007E6BA5">
        <w:t xml:space="preserve"> = 0,022) in v povprečju ma</w:t>
      </w:r>
      <w:r w:rsidR="001F7362">
        <w:t>jhn</w:t>
      </w:r>
      <w:r w:rsidRPr="007E6BA5">
        <w:t>e revizijske družbe (</w:t>
      </w:r>
      <w:r w:rsidRPr="007E6BA5">
        <w:rPr>
          <w:i/>
        </w:rPr>
        <w:t>t</w:t>
      </w:r>
      <w:r w:rsidRPr="007E6BA5">
        <w:t xml:space="preserve"> = </w:t>
      </w:r>
      <w:r w:rsidR="007E06BE" w:rsidRPr="007E06BE">
        <w:sym w:font="Symbol" w:char="F02D"/>
      </w:r>
      <w:r w:rsidRPr="007E6BA5">
        <w:t xml:space="preserve">21,6193; </w:t>
      </w:r>
      <w:r w:rsidRPr="007E6BA5">
        <w:rPr>
          <w:i/>
        </w:rPr>
        <w:t>df</w:t>
      </w:r>
      <w:r w:rsidRPr="007E6BA5">
        <w:t xml:space="preserve"> = 382; </w:t>
      </w:r>
      <w:r w:rsidRPr="007E6BA5">
        <w:rPr>
          <w:i/>
        </w:rPr>
        <w:t>p</w:t>
      </w:r>
      <w:r w:rsidRPr="007E6BA5">
        <w:t xml:space="preserve"> = 0,000) dosegajo statistično pomembno nižje povprečne cene revizijskih storitev od predvidenih normativnih cen.</w:t>
      </w:r>
    </w:p>
    <w:p w:rsidR="009B4CB6" w:rsidRPr="007E6BA5" w:rsidRDefault="009B4CB6" w:rsidP="009B4CB6">
      <w:r w:rsidRPr="007E6BA5">
        <w:t xml:space="preserve">Revizijske družbe skupine Big 4 so imele </w:t>
      </w:r>
      <w:r w:rsidR="001F7362">
        <w:t>premalo</w:t>
      </w:r>
      <w:r w:rsidRPr="007E6BA5">
        <w:t xml:space="preserve"> ma</w:t>
      </w:r>
      <w:r w:rsidR="001F7362">
        <w:t>jhn</w:t>
      </w:r>
      <w:r w:rsidRPr="007E6BA5">
        <w:t>ih naročnikov revizijskih storitev v vzorcu, zato testa nismo izvedli.</w:t>
      </w:r>
    </w:p>
    <w:p w:rsidR="009B4CB6" w:rsidRPr="007E6BA5" w:rsidRDefault="009B4CB6" w:rsidP="003535A3">
      <w:pPr>
        <w:pStyle w:val="Naslov4"/>
        <w:spacing w:after="60"/>
      </w:pPr>
      <w:r w:rsidRPr="007E6BA5">
        <w:lastRenderedPageBreak/>
        <w:t>Tabela 12: Povprečne cene revizijskih storitev ma</w:t>
      </w:r>
      <w:r w:rsidR="001F7362">
        <w:t>jhn</w:t>
      </w:r>
      <w:r w:rsidRPr="007E6BA5">
        <w:t>ih revizijskih družb pri ma</w:t>
      </w:r>
      <w:r w:rsidR="001F7362">
        <w:t>jhn</w:t>
      </w:r>
      <w:r w:rsidRPr="007E6BA5">
        <w:t>ih naročnikih v letu 2014</w:t>
      </w:r>
    </w:p>
    <w:tbl>
      <w:tblPr>
        <w:tblStyle w:val="Tabela"/>
        <w:tblW w:w="76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38"/>
        <w:gridCol w:w="1213"/>
        <w:gridCol w:w="1213"/>
        <w:gridCol w:w="1213"/>
        <w:gridCol w:w="1678"/>
      </w:tblGrid>
      <w:tr w:rsidR="007E6BA5" w:rsidRPr="007E6BA5" w:rsidTr="00590B12">
        <w:trPr>
          <w:cnfStyle w:val="100000000000"/>
        </w:trPr>
        <w:tc>
          <w:tcPr>
            <w:cnfStyle w:val="001000000000"/>
            <w:tcW w:w="2338" w:type="dxa"/>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p>
        </w:tc>
        <w:tc>
          <w:tcPr>
            <w:tcW w:w="1213"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1213"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Aritmetična sredina</w:t>
            </w:r>
          </w:p>
        </w:tc>
        <w:tc>
          <w:tcPr>
            <w:tcW w:w="1213"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Standardni odklon</w:t>
            </w:r>
          </w:p>
        </w:tc>
        <w:tc>
          <w:tcPr>
            <w:tcW w:w="1678" w:type="dxa"/>
            <w:shd w:val="clear" w:color="auto" w:fill="auto"/>
          </w:tcPr>
          <w:p w:rsidR="009B4CB6" w:rsidRPr="007E6BA5" w:rsidRDefault="009B4CB6" w:rsidP="00590B12">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Standardna napaka aritmetične sredine</w:t>
            </w:r>
          </w:p>
        </w:tc>
      </w:tr>
      <w:tr w:rsidR="007E6BA5" w:rsidRPr="007E6BA5" w:rsidTr="00590B12">
        <w:tc>
          <w:tcPr>
            <w:cnfStyle w:val="001000000000"/>
            <w:tcW w:w="2338" w:type="dxa"/>
            <w:shd w:val="clear" w:color="auto" w:fill="auto"/>
          </w:tcPr>
          <w:p w:rsidR="009B4CB6" w:rsidRPr="007E6BA5" w:rsidRDefault="009B4CB6" w:rsidP="00FB1A1E">
            <w:pPr>
              <w:keepNext/>
              <w:spacing w:before="60" w:after="20"/>
              <w:rPr>
                <w:rFonts w:ascii="Times New Roman" w:hAnsi="Times New Roman" w:cs="Times New Roman"/>
                <w:sz w:val="18"/>
                <w:szCs w:val="18"/>
              </w:rPr>
            </w:pPr>
            <w:r w:rsidRPr="007E6BA5">
              <w:rPr>
                <w:rFonts w:ascii="Times New Roman" w:hAnsi="Times New Roman" w:cs="Times New Roman"/>
                <w:sz w:val="18"/>
                <w:szCs w:val="18"/>
              </w:rPr>
              <w:t>Ma</w:t>
            </w:r>
            <w:r w:rsidR="00FB1A1E">
              <w:rPr>
                <w:rFonts w:ascii="Times New Roman" w:hAnsi="Times New Roman" w:cs="Times New Roman"/>
                <w:sz w:val="18"/>
                <w:szCs w:val="18"/>
              </w:rPr>
              <w:t>jhn</w:t>
            </w:r>
            <w:r w:rsidRPr="007E6BA5">
              <w:rPr>
                <w:rFonts w:ascii="Times New Roman" w:hAnsi="Times New Roman" w:cs="Times New Roman"/>
                <w:sz w:val="18"/>
                <w:szCs w:val="18"/>
              </w:rPr>
              <w:t>e revizijske družbe</w:t>
            </w:r>
          </w:p>
        </w:tc>
        <w:tc>
          <w:tcPr>
            <w:tcW w:w="1213" w:type="dxa"/>
            <w:shd w:val="clear" w:color="auto" w:fill="auto"/>
          </w:tcPr>
          <w:p w:rsidR="009B4CB6" w:rsidRPr="007E6BA5" w:rsidRDefault="009B4CB6" w:rsidP="00590B12">
            <w:pPr>
              <w:keepNext/>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153</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5.461,76</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6.920,754</w:t>
            </w:r>
          </w:p>
        </w:tc>
        <w:tc>
          <w:tcPr>
            <w:tcW w:w="1678"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559,510</w:t>
            </w:r>
          </w:p>
        </w:tc>
      </w:tr>
    </w:tbl>
    <w:p w:rsidR="009B4CB6" w:rsidRPr="007E6BA5" w:rsidRDefault="009B4CB6" w:rsidP="009B4CB6">
      <w:pPr>
        <w:pStyle w:val="LiteraturaViri"/>
        <w:spacing w:before="60"/>
        <w:rPr>
          <w:color w:val="auto"/>
        </w:rPr>
      </w:pPr>
      <w:r w:rsidRPr="007E6BA5">
        <w:rPr>
          <w:color w:val="auto"/>
        </w:rPr>
        <w:t>Vir podatkov: lastna raziskava.</w:t>
      </w:r>
    </w:p>
    <w:p w:rsidR="009B4CB6" w:rsidRPr="007E6BA5" w:rsidRDefault="009B4CB6" w:rsidP="003535A3">
      <w:pPr>
        <w:pStyle w:val="Naslov4"/>
        <w:spacing w:after="60"/>
      </w:pPr>
      <w:r w:rsidRPr="007E6BA5">
        <w:t>Tabela 13: T</w:t>
      </w:r>
      <w:r w:rsidR="00FB1A1E">
        <w:t>-</w:t>
      </w:r>
      <w:r w:rsidRPr="007E6BA5">
        <w:t>test primerjave cen revizijskih storitev majhnih revizijskih družb z normativno ceno za ma</w:t>
      </w:r>
      <w:r w:rsidR="00FB1A1E">
        <w:t>jhn</w:t>
      </w:r>
      <w:r w:rsidRPr="007E6BA5">
        <w:t xml:space="preserve">e naročnike </w:t>
      </w:r>
    </w:p>
    <w:tbl>
      <w:tblPr>
        <w:tblStyle w:val="Tabela"/>
        <w:tblW w:w="76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38"/>
        <w:gridCol w:w="1213"/>
        <w:gridCol w:w="1213"/>
        <w:gridCol w:w="1213"/>
        <w:gridCol w:w="1688"/>
      </w:tblGrid>
      <w:tr w:rsidR="007E6BA5" w:rsidRPr="007E6BA5" w:rsidTr="00590B12">
        <w:trPr>
          <w:cnfStyle w:val="100000000000"/>
        </w:trPr>
        <w:tc>
          <w:tcPr>
            <w:cnfStyle w:val="001000000000"/>
            <w:tcW w:w="2338" w:type="dxa"/>
            <w:vMerge w:val="restart"/>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p>
        </w:tc>
        <w:tc>
          <w:tcPr>
            <w:tcW w:w="5327" w:type="dxa"/>
            <w:gridSpan w:val="4"/>
            <w:shd w:val="clear" w:color="auto" w:fill="auto"/>
          </w:tcPr>
          <w:p w:rsidR="009B4CB6" w:rsidRPr="007E6BA5" w:rsidRDefault="009B4CB6" w:rsidP="00FB1A1E">
            <w:pPr>
              <w:keepNext/>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Testna vrednost cene revizijskih storitev za ma</w:t>
            </w:r>
            <w:r w:rsidR="00FB1A1E">
              <w:rPr>
                <w:rFonts w:ascii="Times New Roman" w:hAnsi="Times New Roman" w:cs="Times New Roman"/>
                <w:sz w:val="18"/>
                <w:szCs w:val="18"/>
              </w:rPr>
              <w:t>jhn</w:t>
            </w:r>
            <w:r w:rsidRPr="007E6BA5">
              <w:rPr>
                <w:rFonts w:ascii="Times New Roman" w:hAnsi="Times New Roman" w:cs="Times New Roman"/>
                <w:sz w:val="18"/>
                <w:szCs w:val="18"/>
              </w:rPr>
              <w:t>e naročnike = 6.165,00 EUR</w:t>
            </w:r>
          </w:p>
        </w:tc>
      </w:tr>
      <w:tr w:rsidR="007E6BA5" w:rsidRPr="007E6BA5" w:rsidTr="00590B12">
        <w:trPr>
          <w:trHeight w:val="227"/>
        </w:trPr>
        <w:tc>
          <w:tcPr>
            <w:cnfStyle w:val="001000000000"/>
            <w:tcW w:w="2338" w:type="dxa"/>
            <w:vMerge/>
            <w:shd w:val="clear" w:color="auto" w:fill="auto"/>
          </w:tcPr>
          <w:p w:rsidR="009B4CB6" w:rsidRPr="007E6BA5" w:rsidRDefault="009B4CB6" w:rsidP="00590B12">
            <w:pPr>
              <w:keepNext/>
              <w:spacing w:before="0" w:after="20"/>
              <w:ind w:left="-57" w:right="-57"/>
              <w:jc w:val="center"/>
              <w:rPr>
                <w:rFonts w:ascii="Times New Roman" w:hAnsi="Times New Roman" w:cs="Times New Roman"/>
                <w:sz w:val="18"/>
                <w:szCs w:val="18"/>
              </w:rPr>
            </w:pPr>
          </w:p>
        </w:tc>
        <w:tc>
          <w:tcPr>
            <w:tcW w:w="1213"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t</w:t>
            </w:r>
          </w:p>
        </w:tc>
        <w:tc>
          <w:tcPr>
            <w:tcW w:w="1213"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df</w:t>
            </w:r>
          </w:p>
        </w:tc>
        <w:tc>
          <w:tcPr>
            <w:tcW w:w="1213"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Statistična pomembnost</w:t>
            </w:r>
          </w:p>
        </w:tc>
        <w:tc>
          <w:tcPr>
            <w:tcW w:w="1688" w:type="dxa"/>
            <w:vMerge w:val="restart"/>
            <w:shd w:val="clear" w:color="auto" w:fill="auto"/>
          </w:tcPr>
          <w:p w:rsidR="009B4CB6" w:rsidRPr="007E6BA5" w:rsidRDefault="009B4CB6" w:rsidP="00590B12">
            <w:pPr>
              <w:keepNext/>
              <w:spacing w:before="0" w:after="20"/>
              <w:ind w:left="-57" w:right="-57"/>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 xml:space="preserve">Razlika standardne napake ocene aritmetičnih sredin </w:t>
            </w:r>
          </w:p>
        </w:tc>
      </w:tr>
      <w:tr w:rsidR="007E6BA5" w:rsidRPr="007E6BA5" w:rsidTr="00590B12">
        <w:trPr>
          <w:trHeight w:val="289"/>
        </w:trPr>
        <w:tc>
          <w:tcPr>
            <w:cnfStyle w:val="001000000000"/>
            <w:tcW w:w="2338" w:type="dxa"/>
            <w:vMerge/>
            <w:shd w:val="clear" w:color="auto" w:fill="auto"/>
          </w:tcPr>
          <w:p w:rsidR="009B4CB6" w:rsidRPr="007E6BA5" w:rsidRDefault="009B4CB6" w:rsidP="00590B12">
            <w:pPr>
              <w:rPr>
                <w:rFonts w:ascii="Times New Roman" w:hAnsi="Times New Roman" w:cs="Times New Roman"/>
                <w:sz w:val="18"/>
                <w:szCs w:val="18"/>
              </w:rPr>
            </w:pPr>
          </w:p>
        </w:tc>
        <w:tc>
          <w:tcPr>
            <w:tcW w:w="1213" w:type="dxa"/>
            <w:vMerge/>
            <w:shd w:val="clear" w:color="auto" w:fill="auto"/>
          </w:tcPr>
          <w:p w:rsidR="009B4CB6" w:rsidRPr="007E6BA5" w:rsidRDefault="009B4CB6" w:rsidP="00590B12">
            <w:pPr>
              <w:jc w:val="center"/>
              <w:cnfStyle w:val="000000000000"/>
              <w:rPr>
                <w:rFonts w:ascii="Times New Roman" w:hAnsi="Times New Roman" w:cs="Times New Roman"/>
                <w:sz w:val="18"/>
                <w:szCs w:val="18"/>
              </w:rPr>
            </w:pPr>
          </w:p>
        </w:tc>
        <w:tc>
          <w:tcPr>
            <w:tcW w:w="1213"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c>
          <w:tcPr>
            <w:tcW w:w="1213"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c>
          <w:tcPr>
            <w:tcW w:w="1688" w:type="dxa"/>
            <w:vMerge/>
            <w:shd w:val="clear" w:color="auto" w:fill="auto"/>
          </w:tcPr>
          <w:p w:rsidR="009B4CB6" w:rsidRPr="007E6BA5" w:rsidRDefault="009B4CB6" w:rsidP="00590B12">
            <w:pPr>
              <w:jc w:val="right"/>
              <w:cnfStyle w:val="000000000000"/>
              <w:rPr>
                <w:rFonts w:ascii="Times New Roman" w:hAnsi="Times New Roman" w:cs="Times New Roman"/>
                <w:sz w:val="18"/>
                <w:szCs w:val="18"/>
              </w:rPr>
            </w:pPr>
          </w:p>
        </w:tc>
      </w:tr>
      <w:tr w:rsidR="007E6BA5" w:rsidRPr="007E6BA5" w:rsidTr="00590B12">
        <w:tc>
          <w:tcPr>
            <w:cnfStyle w:val="001000000000"/>
            <w:tcW w:w="2338" w:type="dxa"/>
            <w:shd w:val="clear" w:color="auto" w:fill="auto"/>
          </w:tcPr>
          <w:p w:rsidR="009B4CB6" w:rsidRPr="007E6BA5" w:rsidRDefault="009B4CB6" w:rsidP="00590B12">
            <w:pPr>
              <w:keepNext/>
              <w:spacing w:before="60" w:after="20"/>
              <w:rPr>
                <w:rFonts w:ascii="Times New Roman" w:hAnsi="Times New Roman" w:cs="Times New Roman"/>
                <w:sz w:val="18"/>
                <w:szCs w:val="18"/>
              </w:rPr>
            </w:pPr>
            <w:r w:rsidRPr="007E6BA5">
              <w:rPr>
                <w:rFonts w:ascii="Times New Roman" w:hAnsi="Times New Roman" w:cs="Times New Roman"/>
                <w:sz w:val="18"/>
                <w:szCs w:val="18"/>
              </w:rPr>
              <w:t>Ma</w:t>
            </w:r>
            <w:r w:rsidR="00FB1A1E">
              <w:rPr>
                <w:rFonts w:ascii="Times New Roman" w:hAnsi="Times New Roman" w:cs="Times New Roman"/>
                <w:sz w:val="18"/>
                <w:szCs w:val="18"/>
              </w:rPr>
              <w:t>jhn</w:t>
            </w:r>
            <w:r w:rsidRPr="007E6BA5">
              <w:rPr>
                <w:rFonts w:ascii="Times New Roman" w:hAnsi="Times New Roman" w:cs="Times New Roman"/>
                <w:sz w:val="18"/>
                <w:szCs w:val="18"/>
              </w:rPr>
              <w:t>e revizijske družbe</w:t>
            </w:r>
          </w:p>
        </w:tc>
        <w:tc>
          <w:tcPr>
            <w:tcW w:w="1213" w:type="dxa"/>
            <w:shd w:val="clear" w:color="auto" w:fill="auto"/>
          </w:tcPr>
          <w:p w:rsidR="009B4CB6" w:rsidRPr="007E6BA5" w:rsidRDefault="007E06BE" w:rsidP="00590B12">
            <w:pPr>
              <w:keepNext/>
              <w:spacing w:before="60" w:after="20"/>
              <w:jc w:val="center"/>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eastAsiaTheme="minorHAnsi" w:hAnsi="Times New Roman" w:cs="Times New Roman"/>
                <w:sz w:val="18"/>
                <w:szCs w:val="18"/>
              </w:rPr>
              <w:t>1,257</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152</w:t>
            </w:r>
          </w:p>
        </w:tc>
        <w:tc>
          <w:tcPr>
            <w:tcW w:w="1213" w:type="dxa"/>
            <w:shd w:val="clear" w:color="auto" w:fill="auto"/>
          </w:tcPr>
          <w:p w:rsidR="009B4CB6" w:rsidRPr="007E6BA5" w:rsidRDefault="009B4CB6" w:rsidP="00590B12">
            <w:pPr>
              <w:spacing w:before="60" w:after="20"/>
              <w:jc w:val="center"/>
              <w:cnfStyle w:val="000000000000"/>
              <w:rPr>
                <w:rFonts w:ascii="Times New Roman" w:hAnsi="Times New Roman" w:cs="Times New Roman"/>
                <w:b/>
                <w:sz w:val="18"/>
                <w:szCs w:val="18"/>
              </w:rPr>
            </w:pPr>
            <w:r w:rsidRPr="007E6BA5">
              <w:rPr>
                <w:rFonts w:ascii="Times New Roman" w:hAnsi="Times New Roman" w:cs="Times New Roman"/>
                <w:sz w:val="18"/>
                <w:szCs w:val="18"/>
              </w:rPr>
              <w:t>,211</w:t>
            </w:r>
          </w:p>
        </w:tc>
        <w:tc>
          <w:tcPr>
            <w:tcW w:w="1688" w:type="dxa"/>
            <w:shd w:val="clear" w:color="auto" w:fill="auto"/>
          </w:tcPr>
          <w:p w:rsidR="009B4CB6" w:rsidRPr="007E6BA5" w:rsidRDefault="007E06BE" w:rsidP="00590B12">
            <w:pPr>
              <w:spacing w:before="60" w:after="20"/>
              <w:jc w:val="center"/>
              <w:cnfStyle w:val="000000000000"/>
              <w:rPr>
                <w:rFonts w:ascii="Times New Roman" w:hAnsi="Times New Roman" w:cs="Times New Roman"/>
                <w:b/>
                <w:sz w:val="18"/>
                <w:szCs w:val="18"/>
              </w:rPr>
            </w:pPr>
            <w:r w:rsidRPr="007E06BE">
              <w:rPr>
                <w:sz w:val="18"/>
                <w:szCs w:val="18"/>
              </w:rPr>
              <w:sym w:font="Symbol" w:char="F02D"/>
            </w:r>
            <w:r w:rsidR="009B4CB6" w:rsidRPr="007E6BA5">
              <w:rPr>
                <w:rFonts w:ascii="Times New Roman" w:hAnsi="Times New Roman" w:cs="Times New Roman"/>
                <w:sz w:val="18"/>
                <w:szCs w:val="18"/>
              </w:rPr>
              <w:t>703,242</w:t>
            </w:r>
          </w:p>
        </w:tc>
      </w:tr>
    </w:tbl>
    <w:p w:rsidR="009B4CB6" w:rsidRPr="007E6BA5" w:rsidRDefault="009B4CB6" w:rsidP="009B4CB6">
      <w:pPr>
        <w:pStyle w:val="LiteraturaViri"/>
        <w:spacing w:before="60"/>
        <w:rPr>
          <w:color w:val="auto"/>
        </w:rPr>
      </w:pPr>
      <w:r w:rsidRPr="007E6BA5">
        <w:rPr>
          <w:color w:val="auto"/>
        </w:rPr>
        <w:t>Vir podatkov: lastna raziskava.</w:t>
      </w:r>
    </w:p>
    <w:p w:rsidR="009B4CB6" w:rsidRPr="007E6BA5" w:rsidRDefault="009B4CB6" w:rsidP="009B4CB6">
      <w:pPr>
        <w:spacing w:before="240"/>
      </w:pPr>
      <w:r w:rsidRPr="007E6BA5">
        <w:t>Ma</w:t>
      </w:r>
      <w:r w:rsidR="00FB1A1E">
        <w:t>jhn</w:t>
      </w:r>
      <w:r w:rsidRPr="007E6BA5">
        <w:t>e revizijske družbe pri ma</w:t>
      </w:r>
      <w:r w:rsidR="00FB1A1E">
        <w:t>jhn</w:t>
      </w:r>
      <w:r w:rsidRPr="007E6BA5">
        <w:t>ih naročnikih v povprečju dosegajo nižje cene revizijskih storitev od normativnih, vendar odstopanje ni statistično pomembno (</w:t>
      </w:r>
      <w:r w:rsidRPr="007E6BA5">
        <w:rPr>
          <w:i/>
        </w:rPr>
        <w:t>t</w:t>
      </w:r>
      <w:r w:rsidRPr="007E6BA5">
        <w:t xml:space="preserve"> = </w:t>
      </w:r>
      <w:r w:rsidR="007E06BE" w:rsidRPr="007E06BE">
        <w:sym w:font="Symbol" w:char="F02D"/>
      </w:r>
      <w:r w:rsidRPr="007E6BA5">
        <w:t xml:space="preserve">1,257; </w:t>
      </w:r>
      <w:r w:rsidRPr="007E6BA5">
        <w:rPr>
          <w:i/>
        </w:rPr>
        <w:t>df</w:t>
      </w:r>
      <w:r w:rsidRPr="007E6BA5">
        <w:t xml:space="preserve"> = 152; </w:t>
      </w:r>
      <w:r w:rsidRPr="007E6BA5">
        <w:rPr>
          <w:i/>
        </w:rPr>
        <w:t>p</w:t>
      </w:r>
      <w:r w:rsidRPr="007E6BA5">
        <w:t xml:space="preserve"> = 0,211). V prilogah 4, 5 in 6 so razkrite dosežene cene revizijskih storitev ma</w:t>
      </w:r>
      <w:r w:rsidR="00FB1A1E">
        <w:t>jhn</w:t>
      </w:r>
      <w:r w:rsidRPr="007E6BA5">
        <w:t>ih revizijskih družb v letu 2014. Izračunana sta indeks doseganja normativnih cen in indeks doseganja povprečnih cen revizijskih družb skupine Big 4. Ključne ugotovitve raziskave so:</w:t>
      </w:r>
    </w:p>
    <w:p w:rsidR="009B4CB6" w:rsidRPr="007E6BA5" w:rsidRDefault="009B4CB6" w:rsidP="009B4CB6">
      <w:pPr>
        <w:pStyle w:val="NavadenTocke"/>
        <w:rPr>
          <w:color w:val="auto"/>
        </w:rPr>
      </w:pPr>
      <w:r w:rsidRPr="007E6BA5">
        <w:rPr>
          <w:color w:val="auto"/>
        </w:rPr>
        <w:t>1.</w:t>
      </w:r>
      <w:r w:rsidRPr="007E6BA5">
        <w:rPr>
          <w:color w:val="auto"/>
        </w:rPr>
        <w:tab/>
      </w:r>
      <w:r w:rsidR="00FB1A1E">
        <w:rPr>
          <w:color w:val="auto"/>
        </w:rPr>
        <w:t>P</w:t>
      </w:r>
      <w:r w:rsidRPr="007E6BA5">
        <w:rPr>
          <w:color w:val="auto"/>
        </w:rPr>
        <w:t>ri ma</w:t>
      </w:r>
      <w:r w:rsidR="00FB1A1E">
        <w:rPr>
          <w:color w:val="auto"/>
        </w:rPr>
        <w:t>jhn</w:t>
      </w:r>
      <w:r w:rsidRPr="007E6BA5">
        <w:rPr>
          <w:color w:val="auto"/>
        </w:rPr>
        <w:t xml:space="preserve">ih naročnikih </w:t>
      </w:r>
      <w:r w:rsidR="00FB1A1E">
        <w:rPr>
          <w:color w:val="auto"/>
        </w:rPr>
        <w:t>15</w:t>
      </w:r>
      <w:r w:rsidR="00FB1A1E" w:rsidRPr="007E6BA5">
        <w:rPr>
          <w:color w:val="auto"/>
        </w:rPr>
        <w:t xml:space="preserve"> </w:t>
      </w:r>
      <w:r w:rsidRPr="007E6BA5">
        <w:rPr>
          <w:color w:val="auto"/>
        </w:rPr>
        <w:t>ma</w:t>
      </w:r>
      <w:r w:rsidR="00FB1A1E">
        <w:rPr>
          <w:color w:val="auto"/>
        </w:rPr>
        <w:t>jhn</w:t>
      </w:r>
      <w:r w:rsidRPr="007E6BA5">
        <w:rPr>
          <w:color w:val="auto"/>
        </w:rPr>
        <w:t>ih revizijskih družb presega normativne cene in tri revizijske družbe presegajo povprečne cene revizijske skupine Big 4. Pri drugih revizijskih družbah se indeks doseganja normativne cene giblje v razponu od 33,86</w:t>
      </w:r>
      <w:r w:rsidR="009B1B46">
        <w:rPr>
          <w:color w:val="auto"/>
        </w:rPr>
        <w:t xml:space="preserve"> %</w:t>
      </w:r>
      <w:r w:rsidRPr="007E6BA5">
        <w:rPr>
          <w:color w:val="auto"/>
        </w:rPr>
        <w:t xml:space="preserve"> do 94,62</w:t>
      </w:r>
      <w:r w:rsidR="009B1B46">
        <w:rPr>
          <w:color w:val="auto"/>
        </w:rPr>
        <w:t xml:space="preserve"> %</w:t>
      </w:r>
      <w:r w:rsidRPr="007E6BA5">
        <w:rPr>
          <w:color w:val="auto"/>
        </w:rPr>
        <w:t>. Indeks doseganja povprečnih cen revizijske skupine Big 4 je v razponu od 20,14</w:t>
      </w:r>
      <w:r w:rsidR="009B1B46">
        <w:rPr>
          <w:color w:val="auto"/>
        </w:rPr>
        <w:t xml:space="preserve"> %</w:t>
      </w:r>
      <w:r w:rsidRPr="007E6BA5">
        <w:rPr>
          <w:color w:val="auto"/>
        </w:rPr>
        <w:t xml:space="preserve"> do 87,03</w:t>
      </w:r>
      <w:r w:rsidR="009B1B46">
        <w:rPr>
          <w:color w:val="auto"/>
        </w:rPr>
        <w:t xml:space="preserve"> %</w:t>
      </w:r>
      <w:r w:rsidRPr="007E6BA5">
        <w:rPr>
          <w:color w:val="auto"/>
        </w:rPr>
        <w:t xml:space="preserve"> (Priloga 4);</w:t>
      </w:r>
    </w:p>
    <w:p w:rsidR="009B4CB6" w:rsidRPr="007E6BA5" w:rsidRDefault="009B4CB6" w:rsidP="009B4CB6">
      <w:pPr>
        <w:pStyle w:val="NavadenTocke"/>
        <w:rPr>
          <w:color w:val="auto"/>
        </w:rPr>
      </w:pPr>
      <w:r w:rsidRPr="007E6BA5">
        <w:rPr>
          <w:color w:val="auto"/>
        </w:rPr>
        <w:t>2.</w:t>
      </w:r>
      <w:r w:rsidRPr="007E6BA5">
        <w:rPr>
          <w:color w:val="auto"/>
        </w:rPr>
        <w:tab/>
      </w:r>
      <w:r w:rsidR="00FB1A1E">
        <w:rPr>
          <w:color w:val="auto"/>
        </w:rPr>
        <w:t>P</w:t>
      </w:r>
      <w:r w:rsidRPr="007E6BA5">
        <w:rPr>
          <w:color w:val="auto"/>
        </w:rPr>
        <w:t>ri srednje velikih naročnikih tri ma</w:t>
      </w:r>
      <w:r w:rsidR="00FB1A1E">
        <w:rPr>
          <w:color w:val="auto"/>
        </w:rPr>
        <w:t>jhn</w:t>
      </w:r>
      <w:r w:rsidRPr="007E6BA5">
        <w:rPr>
          <w:color w:val="auto"/>
        </w:rPr>
        <w:t>e revizijske družbe presegajo normativne cene in le dve povprečn</w:t>
      </w:r>
      <w:r w:rsidR="00FB1A1E">
        <w:rPr>
          <w:color w:val="auto"/>
        </w:rPr>
        <w:t>i</w:t>
      </w:r>
      <w:r w:rsidRPr="007E6BA5">
        <w:rPr>
          <w:color w:val="auto"/>
        </w:rPr>
        <w:t xml:space="preserve"> cen</w:t>
      </w:r>
      <w:r w:rsidR="00FB1A1E">
        <w:rPr>
          <w:color w:val="auto"/>
        </w:rPr>
        <w:t>i</w:t>
      </w:r>
      <w:r w:rsidRPr="007E6BA5">
        <w:rPr>
          <w:color w:val="auto"/>
        </w:rPr>
        <w:t xml:space="preserve"> revizijske skupine Big 4. Pri drugih revizijskih družbah se indeks doseganja normativnih cen giblje v razponu od 40,06</w:t>
      </w:r>
      <w:r w:rsidR="009B1B46">
        <w:rPr>
          <w:color w:val="auto"/>
        </w:rPr>
        <w:t xml:space="preserve"> %</w:t>
      </w:r>
      <w:r w:rsidRPr="007E6BA5">
        <w:rPr>
          <w:color w:val="auto"/>
        </w:rPr>
        <w:t xml:space="preserve"> do</w:t>
      </w:r>
      <w:r w:rsidR="009B1B46">
        <w:rPr>
          <w:color w:val="auto"/>
        </w:rPr>
        <w:t xml:space="preserve"> </w:t>
      </w:r>
      <w:r w:rsidRPr="007E6BA5">
        <w:rPr>
          <w:color w:val="auto"/>
        </w:rPr>
        <w:t>97,48</w:t>
      </w:r>
      <w:r w:rsidR="009B1B46">
        <w:rPr>
          <w:color w:val="auto"/>
        </w:rPr>
        <w:t xml:space="preserve"> %</w:t>
      </w:r>
      <w:r w:rsidRPr="007E6BA5">
        <w:rPr>
          <w:color w:val="auto"/>
        </w:rPr>
        <w:t>.</w:t>
      </w:r>
      <w:r w:rsidR="009B1B46">
        <w:rPr>
          <w:color w:val="auto"/>
        </w:rPr>
        <w:t xml:space="preserve"> </w:t>
      </w:r>
      <w:r w:rsidRPr="007E6BA5">
        <w:rPr>
          <w:color w:val="auto"/>
        </w:rPr>
        <w:t>Indeks doseganja povprečnih cen revizijske skupine Big 4 je v razponu od 37,90</w:t>
      </w:r>
      <w:r w:rsidR="009B1B46">
        <w:rPr>
          <w:color w:val="auto"/>
        </w:rPr>
        <w:t xml:space="preserve"> %</w:t>
      </w:r>
      <w:r w:rsidRPr="007E6BA5">
        <w:rPr>
          <w:color w:val="auto"/>
        </w:rPr>
        <w:t xml:space="preserve"> do 98,72</w:t>
      </w:r>
      <w:r w:rsidR="009B1B46">
        <w:rPr>
          <w:color w:val="auto"/>
        </w:rPr>
        <w:t xml:space="preserve"> %</w:t>
      </w:r>
      <w:r w:rsidRPr="007E6BA5">
        <w:rPr>
          <w:color w:val="auto"/>
        </w:rPr>
        <w:t xml:space="preserve"> (Priloga 5)</w:t>
      </w:r>
      <w:r w:rsidR="00FB1A1E">
        <w:rPr>
          <w:color w:val="auto"/>
        </w:rPr>
        <w:t>.</w:t>
      </w:r>
    </w:p>
    <w:p w:rsidR="009B4CB6" w:rsidRPr="007E6BA5" w:rsidRDefault="009B4CB6" w:rsidP="009B4CB6">
      <w:pPr>
        <w:pStyle w:val="NavadenTocke"/>
        <w:rPr>
          <w:color w:val="auto"/>
        </w:rPr>
      </w:pPr>
      <w:r w:rsidRPr="007E6BA5">
        <w:rPr>
          <w:color w:val="auto"/>
        </w:rPr>
        <w:t>3.</w:t>
      </w:r>
      <w:r w:rsidRPr="007E6BA5">
        <w:rPr>
          <w:color w:val="auto"/>
        </w:rPr>
        <w:tab/>
      </w:r>
      <w:r w:rsidR="00FB1A1E">
        <w:rPr>
          <w:color w:val="auto"/>
        </w:rPr>
        <w:t>P</w:t>
      </w:r>
      <w:r w:rsidRPr="007E6BA5">
        <w:rPr>
          <w:color w:val="auto"/>
        </w:rPr>
        <w:t>ri velikih naročnikih le dve ma</w:t>
      </w:r>
      <w:r w:rsidR="00FB1A1E">
        <w:rPr>
          <w:color w:val="auto"/>
        </w:rPr>
        <w:t>jhn</w:t>
      </w:r>
      <w:r w:rsidRPr="007E6BA5">
        <w:rPr>
          <w:color w:val="auto"/>
        </w:rPr>
        <w:t>i revizijski družbi presegata normativne cene in povprečne cene revizijske skupine Big 4. Pri drugih se indeks doseganja normativnih cen giblje v razponu od 26,28</w:t>
      </w:r>
      <w:r w:rsidR="009B1B46">
        <w:rPr>
          <w:color w:val="auto"/>
        </w:rPr>
        <w:t xml:space="preserve"> %</w:t>
      </w:r>
      <w:r w:rsidRPr="007E6BA5">
        <w:rPr>
          <w:color w:val="auto"/>
        </w:rPr>
        <w:t xml:space="preserve"> do 97,32</w:t>
      </w:r>
      <w:r w:rsidR="009B1B46">
        <w:rPr>
          <w:color w:val="auto"/>
        </w:rPr>
        <w:t xml:space="preserve"> %</w:t>
      </w:r>
      <w:r w:rsidRPr="007E6BA5">
        <w:rPr>
          <w:color w:val="auto"/>
        </w:rPr>
        <w:t>. Indeks doseganja povprečnih cen revizijske skupine Big 4 je v razponu od 22,64</w:t>
      </w:r>
      <w:r w:rsidR="009B1B46">
        <w:rPr>
          <w:color w:val="auto"/>
        </w:rPr>
        <w:t xml:space="preserve"> %</w:t>
      </w:r>
      <w:r w:rsidRPr="007E6BA5">
        <w:rPr>
          <w:color w:val="auto"/>
        </w:rPr>
        <w:t xml:space="preserve"> do 83,87</w:t>
      </w:r>
      <w:r w:rsidR="009B1B46">
        <w:rPr>
          <w:color w:val="auto"/>
        </w:rPr>
        <w:t xml:space="preserve"> %</w:t>
      </w:r>
      <w:r w:rsidRPr="007E6BA5">
        <w:rPr>
          <w:color w:val="auto"/>
        </w:rPr>
        <w:t xml:space="preserve"> (Priloga 6).</w:t>
      </w:r>
    </w:p>
    <w:p w:rsidR="009B4CB6" w:rsidRPr="007E6BA5" w:rsidRDefault="009B4CB6" w:rsidP="009B4CB6">
      <w:r w:rsidRPr="007E6BA5">
        <w:t xml:space="preserve">Lahko zaključimo, da </w:t>
      </w:r>
      <w:r w:rsidR="00FB1A1E" w:rsidRPr="007E6BA5">
        <w:t xml:space="preserve">obstaja </w:t>
      </w:r>
      <w:r w:rsidRPr="007E6BA5">
        <w:t>pri ma</w:t>
      </w:r>
      <w:r w:rsidR="00FB1A1E">
        <w:t>jhn</w:t>
      </w:r>
      <w:r w:rsidRPr="007E6BA5">
        <w:t xml:space="preserve">ih revizijskih družbah veliko odstopanje od normativnih cen revizijskih storitev in tudi od povprečnih cen revizijske skupine </w:t>
      </w:r>
      <w:r w:rsidRPr="007E6BA5">
        <w:lastRenderedPageBreak/>
        <w:t>Big 4. Tako cene revizijskih storitev revizijske skupine Big 4 potrjujejo, da so normativne cene pravilno in primerno določene. Iz tega sledi, da ni problem v višini normativnih cen, temveč v določanju cen ma</w:t>
      </w:r>
      <w:r w:rsidR="00C95EA4">
        <w:t>jhn</w:t>
      </w:r>
      <w:r w:rsidRPr="007E6BA5">
        <w:t>ih revizijskih družb. Bolj ko se njihove cene odmikajo od normativnih cen, večje je tveganje nedoseganja kakovosti revidiranja, če ga merimo z ekonomsko neodvisnostjo in porabo časa za pridobitev dokazov o trditvah poslovodstva revidiranih družb v računovodskih izkazih.</w:t>
      </w:r>
    </w:p>
    <w:p w:rsidR="009B4CB6" w:rsidRPr="007E6BA5" w:rsidRDefault="009B4CB6" w:rsidP="009B4CB6">
      <w:pPr>
        <w:rPr>
          <w:b/>
          <w:i/>
        </w:rPr>
      </w:pPr>
      <w:r w:rsidRPr="007E6BA5">
        <w:rPr>
          <w:b/>
          <w:i/>
        </w:rPr>
        <w:t>Hipotezo 1, da se povprečne cene revizijskih storitev v Sloveniji statistično pomembno razlikujejo od normativnih cen glede na velikost naročnika revizijskih storitev</w:t>
      </w:r>
      <w:r w:rsidR="00C95EA4">
        <w:rPr>
          <w:b/>
          <w:i/>
        </w:rPr>
        <w:t>,</w:t>
      </w:r>
      <w:r w:rsidRPr="007E6BA5">
        <w:rPr>
          <w:b/>
          <w:i/>
        </w:rPr>
        <w:t xml:space="preserve"> lahko potrdimo</w:t>
      </w:r>
      <w:r w:rsidR="00C95EA4">
        <w:rPr>
          <w:b/>
          <w:i/>
        </w:rPr>
        <w:t>,</w:t>
      </w:r>
      <w:r w:rsidRPr="007E6BA5">
        <w:rPr>
          <w:b/>
          <w:i/>
        </w:rPr>
        <w:t xml:space="preserve"> če: </w:t>
      </w:r>
    </w:p>
    <w:p w:rsidR="009B4CB6" w:rsidRPr="007E6BA5" w:rsidRDefault="009B4CB6" w:rsidP="009B4CB6">
      <w:pPr>
        <w:pStyle w:val="NavadenTocke"/>
        <w:rPr>
          <w:b/>
          <w:i/>
          <w:color w:val="auto"/>
        </w:rPr>
      </w:pPr>
      <w:r w:rsidRPr="007E6BA5">
        <w:rPr>
          <w:b/>
          <w:i/>
          <w:color w:val="auto"/>
        </w:rPr>
        <w:t>a)</w:t>
      </w:r>
      <w:r w:rsidRPr="007E6BA5">
        <w:rPr>
          <w:b/>
          <w:i/>
          <w:color w:val="auto"/>
        </w:rPr>
        <w:tab/>
        <w:t>srednje velike naročnike revidira</w:t>
      </w:r>
      <w:r w:rsidR="00C95EA4">
        <w:rPr>
          <w:b/>
          <w:i/>
          <w:color w:val="auto"/>
        </w:rPr>
        <w:t>jo</w:t>
      </w:r>
      <w:r w:rsidRPr="007E6BA5">
        <w:rPr>
          <w:b/>
          <w:i/>
          <w:color w:val="auto"/>
        </w:rPr>
        <w:t xml:space="preserve"> revizijska družba KPMG ali ma</w:t>
      </w:r>
      <w:r w:rsidR="00C95EA4">
        <w:rPr>
          <w:b/>
          <w:i/>
          <w:color w:val="auto"/>
        </w:rPr>
        <w:t>jhn</w:t>
      </w:r>
      <w:r w:rsidRPr="007E6BA5">
        <w:rPr>
          <w:b/>
          <w:i/>
          <w:color w:val="auto"/>
        </w:rPr>
        <w:t xml:space="preserve">e revizijske družbe; </w:t>
      </w:r>
    </w:p>
    <w:p w:rsidR="009B4CB6" w:rsidRPr="007E6BA5" w:rsidRDefault="009B4CB6" w:rsidP="009B4CB6">
      <w:pPr>
        <w:pStyle w:val="NavadenTocke"/>
        <w:rPr>
          <w:b/>
          <w:i/>
          <w:color w:val="auto"/>
        </w:rPr>
      </w:pPr>
      <w:r w:rsidRPr="007E6BA5">
        <w:rPr>
          <w:b/>
          <w:i/>
          <w:color w:val="auto"/>
        </w:rPr>
        <w:t>b)</w:t>
      </w:r>
      <w:r w:rsidRPr="007E6BA5">
        <w:rPr>
          <w:b/>
          <w:i/>
          <w:color w:val="auto"/>
        </w:rPr>
        <w:tab/>
        <w:t>velike naročnike revidirajo ma</w:t>
      </w:r>
      <w:r w:rsidR="00C95EA4">
        <w:rPr>
          <w:b/>
          <w:i/>
          <w:color w:val="auto"/>
        </w:rPr>
        <w:t>jhn</w:t>
      </w:r>
      <w:r w:rsidRPr="007E6BA5">
        <w:rPr>
          <w:b/>
          <w:i/>
          <w:color w:val="auto"/>
        </w:rPr>
        <w:t xml:space="preserve">e revizijske družbe. </w:t>
      </w:r>
    </w:p>
    <w:p w:rsidR="009B4CB6" w:rsidRPr="007E6BA5" w:rsidRDefault="009B4CB6" w:rsidP="009B4CB6">
      <w:pPr>
        <w:rPr>
          <w:b/>
          <w:i/>
        </w:rPr>
      </w:pPr>
      <w:r w:rsidRPr="007E6BA5">
        <w:rPr>
          <w:b/>
          <w:i/>
        </w:rPr>
        <w:t xml:space="preserve">Z raziskavo niso bile ugotovljene statistično pomembne razlike pri: </w:t>
      </w:r>
    </w:p>
    <w:p w:rsidR="009B4CB6" w:rsidRPr="007E6BA5" w:rsidRDefault="009B4CB6" w:rsidP="009B4CB6">
      <w:pPr>
        <w:pStyle w:val="NavadenTocke"/>
        <w:rPr>
          <w:b/>
          <w:i/>
          <w:color w:val="auto"/>
        </w:rPr>
      </w:pPr>
      <w:r w:rsidRPr="007E6BA5">
        <w:rPr>
          <w:b/>
          <w:i/>
          <w:color w:val="auto"/>
        </w:rPr>
        <w:t>a)</w:t>
      </w:r>
      <w:r w:rsidRPr="007E6BA5">
        <w:rPr>
          <w:b/>
          <w:i/>
          <w:color w:val="auto"/>
        </w:rPr>
        <w:tab/>
        <w:t>velikih naročnikih, če jih revidirajo revizijske družbe skupine Big 4;</w:t>
      </w:r>
      <w:r w:rsidR="009B1B46">
        <w:rPr>
          <w:b/>
          <w:i/>
          <w:color w:val="auto"/>
        </w:rPr>
        <w:t xml:space="preserve"> </w:t>
      </w:r>
    </w:p>
    <w:p w:rsidR="009B4CB6" w:rsidRPr="007E6BA5" w:rsidRDefault="009B4CB6" w:rsidP="009B4CB6">
      <w:pPr>
        <w:pStyle w:val="NavadenTocke"/>
        <w:rPr>
          <w:b/>
          <w:i/>
          <w:color w:val="auto"/>
        </w:rPr>
      </w:pPr>
      <w:r w:rsidRPr="007E6BA5">
        <w:rPr>
          <w:b/>
          <w:i/>
          <w:color w:val="auto"/>
        </w:rPr>
        <w:t>b)</w:t>
      </w:r>
      <w:r w:rsidRPr="007E6BA5">
        <w:rPr>
          <w:b/>
          <w:i/>
          <w:color w:val="auto"/>
        </w:rPr>
        <w:tab/>
        <w:t xml:space="preserve">srednje velikih naročnikih, če jih revidira revizijska družba E &amp; Y, PwC ali Deloitte; </w:t>
      </w:r>
    </w:p>
    <w:p w:rsidR="009B4CB6" w:rsidRPr="007E6BA5" w:rsidRDefault="009B4CB6" w:rsidP="009B4CB6">
      <w:pPr>
        <w:pStyle w:val="NavadenTocke"/>
        <w:rPr>
          <w:b/>
          <w:i/>
          <w:color w:val="auto"/>
        </w:rPr>
      </w:pPr>
      <w:r w:rsidRPr="007E6BA5">
        <w:rPr>
          <w:b/>
          <w:i/>
          <w:color w:val="auto"/>
        </w:rPr>
        <w:t>c)</w:t>
      </w:r>
      <w:r w:rsidRPr="007E6BA5">
        <w:rPr>
          <w:b/>
          <w:i/>
          <w:color w:val="auto"/>
        </w:rPr>
        <w:tab/>
        <w:t>ma</w:t>
      </w:r>
      <w:r w:rsidR="00C95EA4">
        <w:rPr>
          <w:b/>
          <w:i/>
          <w:color w:val="auto"/>
        </w:rPr>
        <w:t>jhn</w:t>
      </w:r>
      <w:r w:rsidRPr="007E6BA5">
        <w:rPr>
          <w:b/>
          <w:i/>
          <w:color w:val="auto"/>
        </w:rPr>
        <w:t>ih naročnikih, če</w:t>
      </w:r>
      <w:r w:rsidR="009B1B46">
        <w:rPr>
          <w:b/>
          <w:i/>
          <w:color w:val="auto"/>
        </w:rPr>
        <w:t xml:space="preserve"> </w:t>
      </w:r>
      <w:r w:rsidRPr="007E6BA5">
        <w:rPr>
          <w:b/>
          <w:i/>
          <w:color w:val="auto"/>
        </w:rPr>
        <w:t>jih</w:t>
      </w:r>
      <w:r w:rsidR="009B1B46">
        <w:rPr>
          <w:b/>
          <w:i/>
          <w:color w:val="auto"/>
        </w:rPr>
        <w:t xml:space="preserve"> </w:t>
      </w:r>
      <w:r w:rsidRPr="007E6BA5">
        <w:rPr>
          <w:b/>
          <w:i/>
          <w:color w:val="auto"/>
        </w:rPr>
        <w:t>revidirajo ma</w:t>
      </w:r>
      <w:r w:rsidR="00C95EA4">
        <w:rPr>
          <w:b/>
          <w:i/>
          <w:color w:val="auto"/>
        </w:rPr>
        <w:t>jhn</w:t>
      </w:r>
      <w:r w:rsidRPr="007E6BA5">
        <w:rPr>
          <w:b/>
          <w:i/>
          <w:color w:val="auto"/>
        </w:rPr>
        <w:t>e revizijske družbe.</w:t>
      </w:r>
    </w:p>
    <w:p w:rsidR="009B4CB6" w:rsidRPr="007E6BA5" w:rsidRDefault="009B4CB6" w:rsidP="009B4CB6">
      <w:pPr>
        <w:pStyle w:val="Naslov3"/>
        <w:rPr>
          <w:color w:val="auto"/>
        </w:rPr>
      </w:pPr>
      <w:r w:rsidRPr="007E6BA5">
        <w:rPr>
          <w:color w:val="auto"/>
        </w:rPr>
        <w:t>3.4.2. Preveritev hipoteze 2</w:t>
      </w:r>
    </w:p>
    <w:p w:rsidR="009B4CB6" w:rsidRPr="007E6BA5" w:rsidRDefault="009B4CB6" w:rsidP="009B4CB6">
      <w:r w:rsidRPr="007E6BA5">
        <w:t xml:space="preserve">Za preveritev hipoteze 2 smo revizijske družbe razdelili v dve skupini, in sicer: štiri velike revizijske družbe </w:t>
      </w:r>
      <w:r w:rsidR="00C95EA4">
        <w:t>(</w:t>
      </w:r>
      <w:r w:rsidRPr="007E6BA5">
        <w:t>KMPG, PwC, E &amp; Y in Deloitte</w:t>
      </w:r>
      <w:r w:rsidR="00C95EA4">
        <w:t>)</w:t>
      </w:r>
      <w:r w:rsidRPr="007E6BA5">
        <w:t xml:space="preserve"> smo razvrstili v skupino Big 4, v drugo skupino pa smo uvrstili vse ma</w:t>
      </w:r>
      <w:r w:rsidR="00C95EA4">
        <w:t>jhn</w:t>
      </w:r>
      <w:r w:rsidRPr="007E6BA5">
        <w:t>e revizijske družbe.</w:t>
      </w:r>
    </w:p>
    <w:p w:rsidR="009B4CB6" w:rsidRDefault="009B4CB6" w:rsidP="009B4CB6">
      <w:r w:rsidRPr="007E6BA5">
        <w:t>Hipotezo 2 smo že delno potrdili s statističnimi testi pri hipotezi 1, kjer smo ugotovili, da se v revizijski skupini Big 4 ne pojavljajo statistično pomembna odstopanja od normativnih cen, medtem ko ma</w:t>
      </w:r>
      <w:r w:rsidR="00C95EA4">
        <w:t>jhn</w:t>
      </w:r>
      <w:r w:rsidRPr="007E6BA5">
        <w:t>e revizijske družbe v povprečju ne dosegajo normativnih cen (to velja za naročnike vseh velikosti, vendar je statistično pomembno za srednje in velike naročnike revizijskih storitev).</w:t>
      </w:r>
    </w:p>
    <w:p w:rsidR="003A5697" w:rsidRDefault="003A5697" w:rsidP="009B4CB6"/>
    <w:p w:rsidR="003A5697" w:rsidRDefault="003A5697" w:rsidP="009B4CB6"/>
    <w:p w:rsidR="003A5697" w:rsidRDefault="003A5697" w:rsidP="009B4CB6"/>
    <w:p w:rsidR="003A5697" w:rsidRDefault="003A5697" w:rsidP="009B4CB6"/>
    <w:p w:rsidR="003A5697" w:rsidRPr="007E6BA5" w:rsidRDefault="003A5697" w:rsidP="009B4CB6"/>
    <w:p w:rsidR="009B4CB6" w:rsidRPr="007E6BA5" w:rsidRDefault="009B4CB6" w:rsidP="003535A3">
      <w:pPr>
        <w:pStyle w:val="Naslov4"/>
        <w:spacing w:after="60"/>
      </w:pPr>
      <w:r w:rsidRPr="007E6BA5">
        <w:lastRenderedPageBreak/>
        <w:t>Tabela 14: Primerjava normativnih cen z aritmetičnimi sredinami izračunanih cen revizijskih storitev za leto 2014</w:t>
      </w:r>
    </w:p>
    <w:tbl>
      <w:tblPr>
        <w:tblStyle w:val="Tabela"/>
        <w:tblW w:w="76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23"/>
        <w:gridCol w:w="1048"/>
        <w:gridCol w:w="1048"/>
        <w:gridCol w:w="1048"/>
        <w:gridCol w:w="1048"/>
        <w:gridCol w:w="1049"/>
      </w:tblGrid>
      <w:tr w:rsidR="007E6BA5" w:rsidRPr="007E6BA5" w:rsidTr="00590B12">
        <w:trPr>
          <w:cnfStyle w:val="100000000000"/>
        </w:trPr>
        <w:tc>
          <w:tcPr>
            <w:cnfStyle w:val="001000000000"/>
            <w:tcW w:w="2423" w:type="dxa"/>
            <w:shd w:val="clear" w:color="auto" w:fill="auto"/>
          </w:tcPr>
          <w:p w:rsidR="009B4CB6" w:rsidRPr="007E6BA5" w:rsidRDefault="009B4CB6" w:rsidP="00590B12">
            <w:pPr>
              <w:keepNext/>
              <w:spacing w:before="0" w:after="20"/>
              <w:jc w:val="center"/>
              <w:rPr>
                <w:rFonts w:ascii="Times New Roman" w:hAnsi="Times New Roman" w:cs="Times New Roman"/>
                <w:sz w:val="18"/>
                <w:szCs w:val="18"/>
              </w:rPr>
            </w:pPr>
            <w:r w:rsidRPr="007E6BA5">
              <w:rPr>
                <w:rFonts w:ascii="Times New Roman" w:hAnsi="Times New Roman" w:cs="Times New Roman"/>
                <w:sz w:val="18"/>
                <w:szCs w:val="18"/>
              </w:rPr>
              <w:t>Normativne cene*</w:t>
            </w:r>
          </w:p>
        </w:tc>
        <w:tc>
          <w:tcPr>
            <w:tcW w:w="1048" w:type="dxa"/>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KPMG</w:t>
            </w:r>
          </w:p>
        </w:tc>
        <w:tc>
          <w:tcPr>
            <w:tcW w:w="1048" w:type="dxa"/>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E &amp; Y</w:t>
            </w:r>
          </w:p>
        </w:tc>
        <w:tc>
          <w:tcPr>
            <w:tcW w:w="1048" w:type="dxa"/>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Deloitte</w:t>
            </w:r>
          </w:p>
        </w:tc>
        <w:tc>
          <w:tcPr>
            <w:tcW w:w="1048" w:type="dxa"/>
            <w:shd w:val="clear" w:color="auto" w:fill="auto"/>
          </w:tcPr>
          <w:p w:rsidR="009B4CB6" w:rsidRPr="007E6BA5" w:rsidRDefault="009B4CB6" w:rsidP="00590B12">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PwC</w:t>
            </w:r>
          </w:p>
        </w:tc>
        <w:tc>
          <w:tcPr>
            <w:tcW w:w="1049" w:type="dxa"/>
            <w:shd w:val="clear" w:color="auto" w:fill="auto"/>
          </w:tcPr>
          <w:p w:rsidR="009B4CB6" w:rsidRPr="007E6BA5" w:rsidRDefault="009B4CB6" w:rsidP="00C95EA4">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Ma</w:t>
            </w:r>
            <w:r w:rsidR="00C95EA4">
              <w:rPr>
                <w:rFonts w:ascii="Times New Roman" w:hAnsi="Times New Roman" w:cs="Times New Roman"/>
                <w:sz w:val="18"/>
                <w:szCs w:val="18"/>
              </w:rPr>
              <w:t>jhn</w:t>
            </w:r>
            <w:r w:rsidRPr="007E6BA5">
              <w:rPr>
                <w:rFonts w:ascii="Times New Roman" w:hAnsi="Times New Roman" w:cs="Times New Roman"/>
                <w:sz w:val="18"/>
                <w:szCs w:val="18"/>
              </w:rPr>
              <w:t>e revizijske družbe</w:t>
            </w:r>
          </w:p>
        </w:tc>
      </w:tr>
      <w:tr w:rsidR="007E6BA5" w:rsidRPr="007E6BA5" w:rsidTr="00590B12">
        <w:tc>
          <w:tcPr>
            <w:cnfStyle w:val="001000000000"/>
            <w:tcW w:w="2423" w:type="dxa"/>
            <w:shd w:val="clear" w:color="auto" w:fill="auto"/>
          </w:tcPr>
          <w:p w:rsidR="009B4CB6" w:rsidRPr="007E6BA5" w:rsidRDefault="009B4CB6" w:rsidP="00C95EA4">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Ma</w:t>
            </w:r>
            <w:r w:rsidR="00C95EA4">
              <w:rPr>
                <w:rFonts w:ascii="Times New Roman" w:hAnsi="Times New Roman" w:cs="Times New Roman"/>
                <w:sz w:val="18"/>
                <w:szCs w:val="18"/>
              </w:rPr>
              <w:t>jhn</w:t>
            </w:r>
            <w:r w:rsidRPr="007E6BA5">
              <w:rPr>
                <w:rFonts w:ascii="Times New Roman" w:hAnsi="Times New Roman" w:cs="Times New Roman"/>
                <w:sz w:val="18"/>
                <w:szCs w:val="18"/>
              </w:rPr>
              <w:t>i naročniki (90 ur) oziroma cena revizije = 6.165,00 EUR</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7.500,00</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14.800,67</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8.000,00</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1049"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5.461,76</w:t>
            </w:r>
          </w:p>
        </w:tc>
      </w:tr>
      <w:tr w:rsidR="007E6BA5" w:rsidRPr="007E6BA5" w:rsidTr="00590B12">
        <w:tc>
          <w:tcPr>
            <w:cnfStyle w:val="001000000000"/>
            <w:tcW w:w="2423" w:type="dxa"/>
            <w:shd w:val="clear" w:color="auto" w:fill="auto"/>
          </w:tcPr>
          <w:p w:rsidR="009B4CB6" w:rsidRPr="007E6BA5" w:rsidRDefault="009B4CB6" w:rsidP="00590B12">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Srednje veliki naročniki (150 ur) oziroma cena revizije = 10.275,00 EUR</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8.476,81</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11.949,89</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9.715,75</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17.496,13</w:t>
            </w:r>
          </w:p>
        </w:tc>
        <w:tc>
          <w:tcPr>
            <w:tcW w:w="1049"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6.864,86</w:t>
            </w:r>
          </w:p>
        </w:tc>
      </w:tr>
      <w:tr w:rsidR="007E6BA5" w:rsidRPr="007E6BA5" w:rsidTr="00590B12">
        <w:tc>
          <w:tcPr>
            <w:cnfStyle w:val="001000000000"/>
            <w:tcW w:w="2423" w:type="dxa"/>
            <w:shd w:val="clear" w:color="auto" w:fill="auto"/>
          </w:tcPr>
          <w:p w:rsidR="009B4CB6" w:rsidRPr="007E6BA5" w:rsidRDefault="009B4CB6" w:rsidP="00590B12">
            <w:pPr>
              <w:keepNext/>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Veliki naročniki (300 ur) oziroma cena revizije = 20.550,00 EUR</w:t>
            </w:r>
          </w:p>
        </w:tc>
        <w:tc>
          <w:tcPr>
            <w:tcW w:w="1048" w:type="dxa"/>
            <w:shd w:val="clear" w:color="auto" w:fill="auto"/>
            <w:vAlign w:val="bottom"/>
          </w:tcPr>
          <w:p w:rsidR="009B4CB6" w:rsidRPr="007E6BA5" w:rsidRDefault="009B4CB6" w:rsidP="00590B12">
            <w:pPr>
              <w:keepNext/>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21.817,42</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23.407,40</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21.273,56</w:t>
            </w:r>
          </w:p>
        </w:tc>
        <w:tc>
          <w:tcPr>
            <w:tcW w:w="1048"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27.594,24</w:t>
            </w:r>
          </w:p>
        </w:tc>
        <w:tc>
          <w:tcPr>
            <w:tcW w:w="1049" w:type="dxa"/>
            <w:shd w:val="clear" w:color="auto" w:fill="auto"/>
            <w:vAlign w:val="bottom"/>
          </w:tcPr>
          <w:p w:rsidR="009B4CB6" w:rsidRPr="007E6BA5" w:rsidRDefault="009B4CB6" w:rsidP="00590B1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12.918,30</w:t>
            </w:r>
          </w:p>
        </w:tc>
      </w:tr>
    </w:tbl>
    <w:p w:rsidR="009B4CB6" w:rsidRPr="003535A3" w:rsidRDefault="009B4CB6" w:rsidP="003535A3">
      <w:pPr>
        <w:pStyle w:val="LiteraturaViri"/>
        <w:spacing w:before="60"/>
        <w:ind w:left="142" w:hanging="142"/>
        <w:rPr>
          <w:color w:val="auto"/>
          <w:sz w:val="16"/>
          <w:szCs w:val="16"/>
        </w:rPr>
      </w:pPr>
      <w:r w:rsidRPr="003535A3">
        <w:rPr>
          <w:color w:val="auto"/>
          <w:sz w:val="16"/>
          <w:szCs w:val="16"/>
        </w:rPr>
        <w:t>*</w:t>
      </w:r>
      <w:r w:rsidR="003535A3" w:rsidRPr="003535A3">
        <w:rPr>
          <w:color w:val="auto"/>
          <w:sz w:val="16"/>
          <w:szCs w:val="16"/>
        </w:rPr>
        <w:tab/>
        <w:t>S</w:t>
      </w:r>
      <w:r w:rsidRPr="003535A3">
        <w:rPr>
          <w:color w:val="auto"/>
          <w:sz w:val="16"/>
          <w:szCs w:val="16"/>
        </w:rPr>
        <w:t xml:space="preserve">kladno s </w:t>
      </w:r>
      <w:r w:rsidR="00C95EA4">
        <w:rPr>
          <w:color w:val="auto"/>
          <w:sz w:val="16"/>
          <w:szCs w:val="16"/>
        </w:rPr>
        <w:t>S</w:t>
      </w:r>
      <w:r w:rsidRPr="003535A3">
        <w:rPr>
          <w:color w:val="auto"/>
          <w:sz w:val="16"/>
          <w:szCs w:val="16"/>
        </w:rPr>
        <w:t>mernicami Slovenskega inštituta za revizijo.</w:t>
      </w:r>
    </w:p>
    <w:p w:rsidR="009B4CB6" w:rsidRPr="007E6BA5" w:rsidRDefault="009B4CB6" w:rsidP="009B4CB6">
      <w:pPr>
        <w:pStyle w:val="LiteraturaViri"/>
        <w:spacing w:before="60"/>
        <w:rPr>
          <w:color w:val="auto"/>
        </w:rPr>
      </w:pPr>
      <w:r w:rsidRPr="007E6BA5">
        <w:rPr>
          <w:color w:val="auto"/>
        </w:rPr>
        <w:t>Vir podatkov: lastna raziskava.</w:t>
      </w:r>
    </w:p>
    <w:p w:rsidR="009B4CB6" w:rsidRPr="007E6BA5" w:rsidRDefault="009B4CB6" w:rsidP="009B4CB6">
      <w:pPr>
        <w:pStyle w:val="Naslov4"/>
      </w:pPr>
      <w:r w:rsidRPr="007E6BA5">
        <w:lastRenderedPageBreak/>
        <w:t xml:space="preserve">Tabela 15: Neparametrični test Kruskall-Wallis za ceno revizijskih storitev med petimi skupinami revizijskih družb </w:t>
      </w:r>
    </w:p>
    <w:p w:rsidR="009B4CB6" w:rsidRPr="007E6BA5" w:rsidRDefault="00984583" w:rsidP="00984583">
      <w:pPr>
        <w:keepNext/>
      </w:pPr>
      <w:r w:rsidRPr="007E6BA5">
        <w:rPr>
          <w:noProof/>
          <w:lang w:eastAsia="sl-SI"/>
        </w:rPr>
        <w:drawing>
          <wp:anchor distT="0" distB="0" distL="114300" distR="114300" simplePos="0" relativeHeight="251664384" behindDoc="0" locked="0" layoutInCell="1" allowOverlap="1">
            <wp:simplePos x="0" y="0"/>
            <wp:positionH relativeFrom="column">
              <wp:posOffset>728980</wp:posOffset>
            </wp:positionH>
            <wp:positionV relativeFrom="paragraph">
              <wp:posOffset>86765</wp:posOffset>
            </wp:positionV>
            <wp:extent cx="3348990" cy="6394450"/>
            <wp:effectExtent l="0" t="0" r="3810" b="635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iskava2016_tabela15.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48990" cy="6394450"/>
                    </a:xfrm>
                    <a:prstGeom prst="rect">
                      <a:avLst/>
                    </a:prstGeom>
                  </pic:spPr>
                </pic:pic>
              </a:graphicData>
            </a:graphic>
          </wp:anchor>
        </w:drawing>
      </w:r>
      <w:r w:rsidR="00AC2B7E">
        <w:rPr>
          <w:noProof/>
          <w:lang w:eastAsia="sl-SI"/>
        </w:rPr>
        <w:pict>
          <v:rect id="Pravokotnik 13" o:spid="_x0000_s1029" style="position:absolute;left:0;text-align:left;margin-left:1.4pt;margin-top:4pt;width:380.95pt;height:509pt;z-index:-2516510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" fillcolor="white [3212]" strokecolor="black [3213]" strokeweight="2pt">
            <v:stroke linestyle="thinThin"/>
            <v:shadow on="t" color="black" opacity="26214f" origin="-.5,-.5" offset=".74836mm,.74836mm"/>
            <v:path arrowok="t"/>
          </v:rect>
        </w:pict>
      </w: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keepNext/>
      </w:pPr>
    </w:p>
    <w:p w:rsidR="00984583" w:rsidRPr="007E6BA5" w:rsidRDefault="00984583" w:rsidP="00984583">
      <w:pPr>
        <w:keepNext/>
      </w:pPr>
    </w:p>
    <w:p w:rsidR="00984583" w:rsidRPr="007E6BA5" w:rsidRDefault="00984583" w:rsidP="00984583">
      <w:pPr>
        <w:keepNext/>
      </w:pPr>
    </w:p>
    <w:p w:rsidR="009B4CB6" w:rsidRPr="007E6BA5" w:rsidRDefault="009B4CB6" w:rsidP="00984583">
      <w:pPr>
        <w:keepNext/>
      </w:pPr>
    </w:p>
    <w:p w:rsidR="009B4CB6" w:rsidRPr="007E6BA5" w:rsidRDefault="009B4CB6" w:rsidP="00984583">
      <w:pPr>
        <w:keepNext/>
      </w:pPr>
    </w:p>
    <w:p w:rsidR="009B4CB6" w:rsidRPr="007E6BA5" w:rsidRDefault="009B4CB6" w:rsidP="00984583">
      <w:pPr>
        <w:pStyle w:val="LiteraturaViri"/>
        <w:spacing w:before="180"/>
        <w:rPr>
          <w:color w:val="auto"/>
        </w:rPr>
      </w:pPr>
      <w:r w:rsidRPr="007E6BA5">
        <w:rPr>
          <w:color w:val="auto"/>
        </w:rPr>
        <w:t>Vir podatkov: lastna raziskava.</w:t>
      </w:r>
    </w:p>
    <w:p w:rsidR="009B4CB6" w:rsidRPr="007E6BA5" w:rsidRDefault="009B4CB6" w:rsidP="00984583">
      <w:pPr>
        <w:spacing w:before="240"/>
      </w:pPr>
      <w:r w:rsidRPr="007E6BA5">
        <w:lastRenderedPageBreak/>
        <w:t>Diagram prikazuje povprečne range vrednosti cen revizijskih storitev znotraj vsake skupine revizijskih družb: povprečni rang revizijskih storitev za KPMG je 557,73. V diagramu so razvidne razlike med revizijskimi družbami, ki so različno obarvane; ni statistično pomembnih razlik med revizijskimi družbami Big 4, ki so povezane s črno črto; statistično pomembne razlike obstajajo med revizijskimi družbami Big 4 in ma</w:t>
      </w:r>
      <w:r w:rsidR="00C95EA4">
        <w:t>jhn</w:t>
      </w:r>
      <w:r w:rsidRPr="007E6BA5">
        <w:t>imi revizijskimi družbami, kar ponazarjajo rumene povezave, ki prikazujejo oddaljenost med rangi cen. V vsakem primeru je testna statistika različna med rangi skupin (na primer: med PwC in KPMG =</w:t>
      </w:r>
      <w:r w:rsidR="009B1B46">
        <w:t xml:space="preserve"> </w:t>
      </w:r>
      <w:r w:rsidRPr="007E6BA5">
        <w:t>742,57 – 557,53 = 185,04). Tabela pod diagramom pokaže statistično pomembne razlike v cenah revizijskih storitev (</w:t>
      </w:r>
      <w:r w:rsidRPr="007E6BA5">
        <w:rPr>
          <w:i/>
        </w:rPr>
        <w:t>p</w:t>
      </w:r>
      <w:r w:rsidRPr="007E6BA5">
        <w:t xml:space="preserve"> &lt; 0,05) med skupinami: KPMG in ma</w:t>
      </w:r>
      <w:r w:rsidR="00C95EA4">
        <w:t>jhn</w:t>
      </w:r>
      <w:r w:rsidRPr="007E6BA5">
        <w:t>imi revizijskimi družbami, PwC in ma</w:t>
      </w:r>
      <w:r w:rsidR="00C95EA4">
        <w:t>jhn</w:t>
      </w:r>
      <w:r w:rsidRPr="007E6BA5">
        <w:t>imi revizijskimi družbami, Delloite in ma</w:t>
      </w:r>
      <w:r w:rsidR="00C95EA4">
        <w:t>jhn</w:t>
      </w:r>
      <w:r w:rsidRPr="007E6BA5">
        <w:t>imi revizijskimi družbami, E &amp; Y in ma</w:t>
      </w:r>
      <w:r w:rsidR="00C95EA4">
        <w:t>jhn</w:t>
      </w:r>
      <w:r w:rsidRPr="007E6BA5">
        <w:t xml:space="preserve">imi revizijskimi družbami ter med </w:t>
      </w:r>
      <w:r w:rsidR="00AB7D15" w:rsidRPr="007E6BA5">
        <w:t>KPMG in PwC.</w:t>
      </w:r>
    </w:p>
    <w:p w:rsidR="009B4CB6" w:rsidRPr="007E6BA5" w:rsidRDefault="009B4CB6" w:rsidP="003535A3">
      <w:pPr>
        <w:pStyle w:val="Naslov4"/>
        <w:spacing w:after="60"/>
      </w:pPr>
      <w:r w:rsidRPr="007E6BA5">
        <w:t>Tabela 16: Primerjava normativnih cen z aritmetičnimi sredinami cen med Big 4 in ma</w:t>
      </w:r>
      <w:r w:rsidR="00C95EA4">
        <w:t>jhn</w:t>
      </w:r>
      <w:r w:rsidRPr="007E6BA5">
        <w:t>imi revizijskimi družbami</w:t>
      </w:r>
    </w:p>
    <w:tbl>
      <w:tblPr>
        <w:tblStyle w:val="Tabela"/>
        <w:tblW w:w="76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2"/>
        <w:gridCol w:w="850"/>
        <w:gridCol w:w="851"/>
        <w:gridCol w:w="850"/>
        <w:gridCol w:w="851"/>
        <w:gridCol w:w="850"/>
        <w:gridCol w:w="851"/>
      </w:tblGrid>
      <w:tr w:rsidR="007E6BA5" w:rsidRPr="007E6BA5" w:rsidTr="00AB7D15">
        <w:trPr>
          <w:cnfStyle w:val="100000000000"/>
        </w:trPr>
        <w:tc>
          <w:tcPr>
            <w:cnfStyle w:val="001000000000"/>
            <w:tcW w:w="2552" w:type="dxa"/>
            <w:shd w:val="clear" w:color="auto" w:fill="auto"/>
          </w:tcPr>
          <w:p w:rsidR="009B4CB6" w:rsidRPr="007E6BA5" w:rsidRDefault="009B4CB6" w:rsidP="00AB7D15">
            <w:pPr>
              <w:keepNext/>
              <w:spacing w:before="0" w:after="20"/>
              <w:jc w:val="center"/>
              <w:rPr>
                <w:rFonts w:ascii="Times New Roman" w:hAnsi="Times New Roman" w:cs="Times New Roman"/>
                <w:sz w:val="18"/>
                <w:szCs w:val="18"/>
              </w:rPr>
            </w:pPr>
            <w:r w:rsidRPr="007E6BA5">
              <w:rPr>
                <w:rFonts w:ascii="Times New Roman" w:hAnsi="Times New Roman" w:cs="Times New Roman"/>
                <w:sz w:val="18"/>
                <w:szCs w:val="18"/>
              </w:rPr>
              <w:t>Normativne cene*</w:t>
            </w:r>
          </w:p>
        </w:tc>
        <w:tc>
          <w:tcPr>
            <w:tcW w:w="2551" w:type="dxa"/>
            <w:gridSpan w:val="3"/>
            <w:shd w:val="clear" w:color="auto" w:fill="auto"/>
          </w:tcPr>
          <w:p w:rsidR="009B4CB6" w:rsidRPr="007E6BA5" w:rsidRDefault="009B4CB6" w:rsidP="00AB7D15">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Aritmetične sredine cen za Big 4**</w:t>
            </w:r>
          </w:p>
        </w:tc>
        <w:tc>
          <w:tcPr>
            <w:tcW w:w="2552" w:type="dxa"/>
            <w:gridSpan w:val="3"/>
            <w:shd w:val="clear" w:color="auto" w:fill="auto"/>
          </w:tcPr>
          <w:p w:rsidR="009B4CB6" w:rsidRPr="007E6BA5" w:rsidRDefault="009B4CB6" w:rsidP="00C95EA4">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Aritmetične sredine cen revizijskih storitev za ma</w:t>
            </w:r>
            <w:r w:rsidR="00C95EA4">
              <w:rPr>
                <w:rFonts w:ascii="Times New Roman" w:hAnsi="Times New Roman" w:cs="Times New Roman"/>
                <w:sz w:val="18"/>
                <w:szCs w:val="18"/>
              </w:rPr>
              <w:t>jhn</w:t>
            </w:r>
            <w:r w:rsidRPr="007E6BA5">
              <w:rPr>
                <w:rFonts w:ascii="Times New Roman" w:hAnsi="Times New Roman" w:cs="Times New Roman"/>
                <w:sz w:val="18"/>
                <w:szCs w:val="18"/>
              </w:rPr>
              <w:t>e revizijske družbe</w:t>
            </w:r>
          </w:p>
        </w:tc>
      </w:tr>
      <w:tr w:rsidR="007E6BA5" w:rsidRPr="007E6BA5" w:rsidTr="00AB7D15">
        <w:tc>
          <w:tcPr>
            <w:cnfStyle w:val="001000000000"/>
            <w:tcW w:w="2552" w:type="dxa"/>
            <w:shd w:val="clear" w:color="auto" w:fill="auto"/>
          </w:tcPr>
          <w:p w:rsidR="009B4CB6" w:rsidRPr="007E6BA5" w:rsidRDefault="009B4CB6" w:rsidP="00AB7D15">
            <w:pPr>
              <w:spacing w:before="60" w:after="60"/>
              <w:rPr>
                <w:rFonts w:ascii="Times New Roman" w:hAnsi="Times New Roman" w:cs="Times New Roman"/>
                <w:sz w:val="18"/>
                <w:szCs w:val="18"/>
              </w:rPr>
            </w:pPr>
            <w:r w:rsidRPr="007E6BA5">
              <w:rPr>
                <w:rFonts w:ascii="Times New Roman" w:hAnsi="Times New Roman" w:cs="Times New Roman"/>
                <w:sz w:val="18"/>
                <w:szCs w:val="18"/>
              </w:rPr>
              <w:t>Leto</w:t>
            </w:r>
          </w:p>
        </w:tc>
        <w:tc>
          <w:tcPr>
            <w:tcW w:w="850" w:type="dxa"/>
            <w:shd w:val="clear" w:color="auto" w:fill="auto"/>
          </w:tcPr>
          <w:p w:rsidR="009B4CB6" w:rsidRPr="007E6BA5" w:rsidRDefault="009B4CB6" w:rsidP="00AB7D15">
            <w:pPr>
              <w:spacing w:before="60" w:after="60"/>
              <w:jc w:val="center"/>
              <w:cnfStyle w:val="000000000000"/>
              <w:rPr>
                <w:rFonts w:ascii="Times New Roman" w:hAnsi="Times New Roman" w:cs="Times New Roman"/>
                <w:b/>
                <w:sz w:val="18"/>
                <w:szCs w:val="18"/>
              </w:rPr>
            </w:pPr>
            <w:r w:rsidRPr="007E6BA5">
              <w:rPr>
                <w:rFonts w:ascii="Times New Roman" w:hAnsi="Times New Roman" w:cs="Times New Roman"/>
                <w:b/>
                <w:sz w:val="18"/>
                <w:szCs w:val="18"/>
              </w:rPr>
              <w:t>2014</w:t>
            </w:r>
          </w:p>
        </w:tc>
        <w:tc>
          <w:tcPr>
            <w:tcW w:w="851" w:type="dxa"/>
            <w:shd w:val="clear" w:color="auto" w:fill="auto"/>
          </w:tcPr>
          <w:p w:rsidR="009B4CB6" w:rsidRPr="007E6BA5" w:rsidRDefault="009B4CB6" w:rsidP="00AB7D15">
            <w:pPr>
              <w:spacing w:before="60" w:after="60"/>
              <w:jc w:val="center"/>
              <w:cnfStyle w:val="000000000000"/>
              <w:rPr>
                <w:rFonts w:ascii="Times New Roman" w:hAnsi="Times New Roman" w:cs="Times New Roman"/>
                <w:b/>
                <w:sz w:val="18"/>
                <w:szCs w:val="18"/>
              </w:rPr>
            </w:pPr>
            <w:r w:rsidRPr="007E6BA5">
              <w:rPr>
                <w:rFonts w:ascii="Times New Roman" w:hAnsi="Times New Roman" w:cs="Times New Roman"/>
                <w:b/>
                <w:sz w:val="18"/>
                <w:szCs w:val="18"/>
              </w:rPr>
              <w:t>2013</w:t>
            </w:r>
          </w:p>
        </w:tc>
        <w:tc>
          <w:tcPr>
            <w:tcW w:w="850" w:type="dxa"/>
            <w:shd w:val="clear" w:color="auto" w:fill="auto"/>
          </w:tcPr>
          <w:p w:rsidR="009B4CB6" w:rsidRPr="007E6BA5" w:rsidRDefault="009B4CB6" w:rsidP="00AB7D15">
            <w:pPr>
              <w:spacing w:before="60" w:after="60"/>
              <w:jc w:val="center"/>
              <w:cnfStyle w:val="000000000000"/>
              <w:rPr>
                <w:rFonts w:ascii="Times New Roman" w:hAnsi="Times New Roman" w:cs="Times New Roman"/>
                <w:b/>
                <w:sz w:val="18"/>
                <w:szCs w:val="18"/>
              </w:rPr>
            </w:pPr>
            <w:r w:rsidRPr="007E6BA5">
              <w:rPr>
                <w:rFonts w:ascii="Times New Roman" w:hAnsi="Times New Roman" w:cs="Times New Roman"/>
                <w:b/>
                <w:sz w:val="18"/>
                <w:szCs w:val="18"/>
              </w:rPr>
              <w:t>2012</w:t>
            </w:r>
          </w:p>
        </w:tc>
        <w:tc>
          <w:tcPr>
            <w:tcW w:w="851" w:type="dxa"/>
            <w:shd w:val="clear" w:color="auto" w:fill="auto"/>
          </w:tcPr>
          <w:p w:rsidR="009B4CB6" w:rsidRPr="007E6BA5" w:rsidRDefault="009B4CB6" w:rsidP="00AB7D15">
            <w:pPr>
              <w:spacing w:before="60" w:after="60"/>
              <w:jc w:val="center"/>
              <w:cnfStyle w:val="000000000000"/>
              <w:rPr>
                <w:rFonts w:ascii="Times New Roman" w:hAnsi="Times New Roman" w:cs="Times New Roman"/>
                <w:b/>
                <w:sz w:val="18"/>
                <w:szCs w:val="18"/>
              </w:rPr>
            </w:pPr>
            <w:r w:rsidRPr="007E6BA5">
              <w:rPr>
                <w:rFonts w:ascii="Times New Roman" w:hAnsi="Times New Roman" w:cs="Times New Roman"/>
                <w:b/>
                <w:sz w:val="18"/>
                <w:szCs w:val="18"/>
              </w:rPr>
              <w:t>2014</w:t>
            </w:r>
          </w:p>
        </w:tc>
        <w:tc>
          <w:tcPr>
            <w:tcW w:w="850" w:type="dxa"/>
            <w:shd w:val="clear" w:color="auto" w:fill="auto"/>
          </w:tcPr>
          <w:p w:rsidR="009B4CB6" w:rsidRPr="007E6BA5" w:rsidRDefault="009B4CB6" w:rsidP="00AB7D15">
            <w:pPr>
              <w:spacing w:before="60" w:after="60"/>
              <w:jc w:val="center"/>
              <w:cnfStyle w:val="000000000000"/>
              <w:rPr>
                <w:rFonts w:ascii="Times New Roman" w:hAnsi="Times New Roman" w:cs="Times New Roman"/>
                <w:b/>
                <w:sz w:val="18"/>
                <w:szCs w:val="18"/>
              </w:rPr>
            </w:pPr>
            <w:r w:rsidRPr="007E6BA5">
              <w:rPr>
                <w:rFonts w:ascii="Times New Roman" w:hAnsi="Times New Roman" w:cs="Times New Roman"/>
                <w:b/>
                <w:sz w:val="18"/>
                <w:szCs w:val="18"/>
              </w:rPr>
              <w:t>2013</w:t>
            </w:r>
          </w:p>
        </w:tc>
        <w:tc>
          <w:tcPr>
            <w:tcW w:w="851" w:type="dxa"/>
            <w:shd w:val="clear" w:color="auto" w:fill="auto"/>
          </w:tcPr>
          <w:p w:rsidR="009B4CB6" w:rsidRPr="007E6BA5" w:rsidRDefault="009B4CB6" w:rsidP="00AB7D15">
            <w:pPr>
              <w:spacing w:before="60" w:after="60"/>
              <w:jc w:val="center"/>
              <w:cnfStyle w:val="000000000000"/>
              <w:rPr>
                <w:rFonts w:ascii="Times New Roman" w:hAnsi="Times New Roman" w:cs="Times New Roman"/>
                <w:b/>
                <w:sz w:val="18"/>
                <w:szCs w:val="18"/>
              </w:rPr>
            </w:pPr>
            <w:r w:rsidRPr="007E6BA5">
              <w:rPr>
                <w:rFonts w:ascii="Times New Roman" w:hAnsi="Times New Roman" w:cs="Times New Roman"/>
                <w:b/>
                <w:sz w:val="18"/>
                <w:szCs w:val="18"/>
              </w:rPr>
              <w:t>2012</w:t>
            </w:r>
          </w:p>
        </w:tc>
      </w:tr>
      <w:tr w:rsidR="007E6BA5" w:rsidRPr="007E6BA5" w:rsidTr="00AB7D15">
        <w:tc>
          <w:tcPr>
            <w:cnfStyle w:val="001000000000"/>
            <w:tcW w:w="2552" w:type="dxa"/>
            <w:shd w:val="clear" w:color="auto" w:fill="auto"/>
          </w:tcPr>
          <w:p w:rsidR="009B4CB6" w:rsidRPr="007E6BA5" w:rsidRDefault="009B4CB6" w:rsidP="00C95EA4">
            <w:pPr>
              <w:spacing w:before="60" w:after="20"/>
              <w:jc w:val="left"/>
              <w:rPr>
                <w:rFonts w:ascii="Times New Roman" w:hAnsi="Times New Roman" w:cs="Times New Roman"/>
                <w:sz w:val="18"/>
                <w:szCs w:val="18"/>
              </w:rPr>
            </w:pPr>
            <w:r w:rsidRPr="007E6BA5">
              <w:rPr>
                <w:rFonts w:ascii="Times New Roman" w:hAnsi="Times New Roman" w:cs="Times New Roman"/>
                <w:sz w:val="18"/>
                <w:szCs w:val="18"/>
              </w:rPr>
              <w:t>Ma</w:t>
            </w:r>
            <w:r w:rsidR="00C95EA4">
              <w:rPr>
                <w:rFonts w:ascii="Times New Roman" w:hAnsi="Times New Roman" w:cs="Times New Roman"/>
                <w:sz w:val="18"/>
                <w:szCs w:val="18"/>
              </w:rPr>
              <w:t>jhn</w:t>
            </w:r>
            <w:r w:rsidRPr="007E6BA5">
              <w:rPr>
                <w:rFonts w:ascii="Times New Roman" w:hAnsi="Times New Roman" w:cs="Times New Roman"/>
                <w:sz w:val="18"/>
                <w:szCs w:val="18"/>
              </w:rPr>
              <w:t>i naročniki</w:t>
            </w:r>
            <w:r w:rsidR="00AB7D15" w:rsidRPr="007E6BA5">
              <w:rPr>
                <w:rFonts w:ascii="Times New Roman" w:hAnsi="Times New Roman" w:cs="Times New Roman"/>
                <w:sz w:val="18"/>
                <w:szCs w:val="18"/>
              </w:rPr>
              <w:br/>
            </w:r>
            <w:r w:rsidRPr="007E6BA5">
              <w:rPr>
                <w:rFonts w:ascii="Times New Roman" w:hAnsi="Times New Roman" w:cs="Times New Roman"/>
                <w:sz w:val="18"/>
                <w:szCs w:val="18"/>
              </w:rPr>
              <w:t>(6.165,00 EUR)</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10.362,75</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9,786.00</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10,973.50</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5.461,76</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5,168.97</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5,643.93</w:t>
            </w:r>
          </w:p>
        </w:tc>
      </w:tr>
      <w:tr w:rsidR="007E6BA5" w:rsidRPr="007E6BA5" w:rsidTr="00AB7D15">
        <w:tc>
          <w:tcPr>
            <w:cnfStyle w:val="001000000000"/>
            <w:tcW w:w="2552" w:type="dxa"/>
            <w:shd w:val="clear" w:color="auto" w:fill="auto"/>
          </w:tcPr>
          <w:p w:rsidR="009B4CB6" w:rsidRPr="007E6BA5" w:rsidRDefault="009B4CB6" w:rsidP="00AB7D15">
            <w:pPr>
              <w:spacing w:before="60" w:after="20"/>
              <w:jc w:val="right"/>
              <w:rPr>
                <w:rFonts w:ascii="Times New Roman" w:hAnsi="Times New Roman" w:cs="Times New Roman"/>
                <w:sz w:val="18"/>
                <w:szCs w:val="18"/>
              </w:rPr>
            </w:pPr>
            <w:r w:rsidRPr="007E6BA5">
              <w:rPr>
                <w:rFonts w:ascii="Times New Roman" w:hAnsi="Times New Roman" w:cs="Times New Roman"/>
                <w:sz w:val="18"/>
                <w:szCs w:val="18"/>
              </w:rPr>
              <w:t>N</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8</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8</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8</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153</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147</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135</w:t>
            </w:r>
          </w:p>
        </w:tc>
      </w:tr>
      <w:tr w:rsidR="007E6BA5" w:rsidRPr="007E6BA5" w:rsidTr="00AB7D15">
        <w:tc>
          <w:tcPr>
            <w:cnfStyle w:val="001000000000"/>
            <w:tcW w:w="2552" w:type="dxa"/>
            <w:shd w:val="clear" w:color="auto" w:fill="auto"/>
          </w:tcPr>
          <w:p w:rsidR="009B4CB6" w:rsidRPr="007E6BA5" w:rsidRDefault="009B4CB6" w:rsidP="00AB7D15">
            <w:pPr>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Srednje veliki naročniki</w:t>
            </w:r>
            <w:r w:rsidR="00AB7D15" w:rsidRPr="007E6BA5">
              <w:rPr>
                <w:rFonts w:ascii="Times New Roman" w:hAnsi="Times New Roman" w:cs="Times New Roman"/>
                <w:sz w:val="18"/>
                <w:szCs w:val="18"/>
              </w:rPr>
              <w:br/>
            </w:r>
            <w:r w:rsidRPr="007E6BA5">
              <w:rPr>
                <w:rFonts w:ascii="Times New Roman" w:hAnsi="Times New Roman" w:cs="Times New Roman"/>
                <w:sz w:val="18"/>
                <w:szCs w:val="18"/>
              </w:rPr>
              <w:t>(10.275,00 EUR)</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10.860,33</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11,303.61</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11,169.65</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6.864,86</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7,121.03</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7,301,79</w:t>
            </w:r>
          </w:p>
        </w:tc>
      </w:tr>
      <w:tr w:rsidR="007E6BA5" w:rsidRPr="007E6BA5" w:rsidTr="00AB7D15">
        <w:tc>
          <w:tcPr>
            <w:cnfStyle w:val="001000000000"/>
            <w:tcW w:w="2552" w:type="dxa"/>
            <w:shd w:val="clear" w:color="auto" w:fill="auto"/>
          </w:tcPr>
          <w:p w:rsidR="009B4CB6" w:rsidRPr="007E6BA5" w:rsidRDefault="009B4CB6" w:rsidP="00AB7D15">
            <w:pPr>
              <w:spacing w:before="60" w:after="20"/>
              <w:jc w:val="right"/>
              <w:rPr>
                <w:rFonts w:ascii="Times New Roman" w:hAnsi="Times New Roman" w:cs="Times New Roman"/>
                <w:b w:val="0"/>
                <w:sz w:val="18"/>
                <w:szCs w:val="18"/>
              </w:rPr>
            </w:pPr>
            <w:r w:rsidRPr="007E6BA5">
              <w:rPr>
                <w:rFonts w:ascii="Times New Roman" w:hAnsi="Times New Roman" w:cs="Times New Roman"/>
                <w:sz w:val="18"/>
                <w:szCs w:val="18"/>
              </w:rPr>
              <w:t>N</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110</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109</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107</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383</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349</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328</w:t>
            </w:r>
          </w:p>
        </w:tc>
      </w:tr>
      <w:tr w:rsidR="007E6BA5" w:rsidRPr="007E6BA5" w:rsidTr="00AB7D15">
        <w:tc>
          <w:tcPr>
            <w:cnfStyle w:val="001000000000"/>
            <w:tcW w:w="2552" w:type="dxa"/>
            <w:shd w:val="clear" w:color="auto" w:fill="auto"/>
          </w:tcPr>
          <w:p w:rsidR="009B4CB6" w:rsidRPr="007E6BA5" w:rsidRDefault="009B4CB6" w:rsidP="00AB7D15">
            <w:pPr>
              <w:keepNext/>
              <w:spacing w:before="60" w:after="20"/>
              <w:jc w:val="left"/>
              <w:rPr>
                <w:rFonts w:ascii="Times New Roman" w:hAnsi="Times New Roman" w:cs="Times New Roman"/>
                <w:b w:val="0"/>
                <w:sz w:val="18"/>
                <w:szCs w:val="18"/>
              </w:rPr>
            </w:pPr>
            <w:r w:rsidRPr="007E6BA5">
              <w:rPr>
                <w:rFonts w:ascii="Times New Roman" w:hAnsi="Times New Roman" w:cs="Times New Roman"/>
                <w:sz w:val="18"/>
                <w:szCs w:val="18"/>
              </w:rPr>
              <w:t>Veliki naročniki</w:t>
            </w:r>
            <w:r w:rsidR="00AB7D15" w:rsidRPr="007E6BA5">
              <w:rPr>
                <w:rFonts w:ascii="Times New Roman" w:hAnsi="Times New Roman" w:cs="Times New Roman"/>
                <w:sz w:val="18"/>
                <w:szCs w:val="18"/>
              </w:rPr>
              <w:br/>
            </w:r>
            <w:r w:rsidRPr="007E6BA5">
              <w:rPr>
                <w:rFonts w:ascii="Times New Roman" w:hAnsi="Times New Roman" w:cs="Times New Roman"/>
                <w:sz w:val="18"/>
                <w:szCs w:val="18"/>
              </w:rPr>
              <w:t>(20.550,00 EUR)</w:t>
            </w:r>
          </w:p>
        </w:tc>
        <w:tc>
          <w:tcPr>
            <w:tcW w:w="850" w:type="dxa"/>
            <w:shd w:val="clear" w:color="auto" w:fill="auto"/>
          </w:tcPr>
          <w:p w:rsidR="009B4CB6" w:rsidRPr="007E6BA5" w:rsidRDefault="009B4CB6" w:rsidP="00357182">
            <w:pPr>
              <w:keepNext/>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23.123,44</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24.045,58</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24.510,30</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12.918,30</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13,070.69</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eastAsiaTheme="minorHAnsi" w:hAnsi="Times New Roman" w:cs="Times New Roman"/>
                <w:sz w:val="18"/>
                <w:szCs w:val="18"/>
              </w:rPr>
              <w:t>13,504.80</w:t>
            </w:r>
          </w:p>
        </w:tc>
      </w:tr>
      <w:tr w:rsidR="007E6BA5" w:rsidRPr="007E6BA5" w:rsidTr="00AB7D15">
        <w:tc>
          <w:tcPr>
            <w:cnfStyle w:val="001000000000"/>
            <w:tcW w:w="2552" w:type="dxa"/>
            <w:shd w:val="clear" w:color="auto" w:fill="auto"/>
          </w:tcPr>
          <w:p w:rsidR="009B4CB6" w:rsidRPr="007E6BA5" w:rsidRDefault="009B4CB6" w:rsidP="00AB7D15">
            <w:pPr>
              <w:keepNext/>
              <w:spacing w:before="60" w:after="20"/>
              <w:jc w:val="right"/>
              <w:rPr>
                <w:rFonts w:ascii="Times New Roman" w:hAnsi="Times New Roman" w:cs="Times New Roman"/>
                <w:b w:val="0"/>
                <w:sz w:val="18"/>
                <w:szCs w:val="18"/>
              </w:rPr>
            </w:pPr>
            <w:r w:rsidRPr="007E6BA5">
              <w:rPr>
                <w:rFonts w:ascii="Times New Roman" w:hAnsi="Times New Roman" w:cs="Times New Roman"/>
                <w:sz w:val="18"/>
                <w:szCs w:val="18"/>
              </w:rPr>
              <w:t>N</w:t>
            </w:r>
          </w:p>
        </w:tc>
        <w:tc>
          <w:tcPr>
            <w:tcW w:w="850" w:type="dxa"/>
            <w:shd w:val="clear" w:color="auto" w:fill="auto"/>
          </w:tcPr>
          <w:p w:rsidR="009B4CB6" w:rsidRPr="007E6BA5" w:rsidRDefault="009B4CB6" w:rsidP="00357182">
            <w:pPr>
              <w:keepNext/>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119</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117</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117</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86</w:t>
            </w:r>
          </w:p>
        </w:tc>
        <w:tc>
          <w:tcPr>
            <w:tcW w:w="850"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84</w:t>
            </w:r>
          </w:p>
        </w:tc>
        <w:tc>
          <w:tcPr>
            <w:tcW w:w="851" w:type="dxa"/>
            <w:shd w:val="clear" w:color="auto" w:fill="auto"/>
          </w:tcPr>
          <w:p w:rsidR="009B4CB6" w:rsidRPr="007E6BA5" w:rsidRDefault="009B4CB6" w:rsidP="00357182">
            <w:pPr>
              <w:spacing w:before="60" w:after="20"/>
              <w:ind w:left="-57" w:right="-57"/>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84</w:t>
            </w:r>
          </w:p>
        </w:tc>
      </w:tr>
    </w:tbl>
    <w:p w:rsidR="003535A3" w:rsidRPr="003535A3" w:rsidRDefault="009B4CB6" w:rsidP="003535A3">
      <w:pPr>
        <w:pStyle w:val="LiteraturaViri"/>
        <w:spacing w:before="60"/>
        <w:ind w:left="238" w:hanging="238"/>
        <w:rPr>
          <w:color w:val="auto"/>
          <w:sz w:val="16"/>
          <w:szCs w:val="16"/>
        </w:rPr>
      </w:pPr>
      <w:r w:rsidRPr="003535A3">
        <w:rPr>
          <w:color w:val="auto"/>
          <w:sz w:val="16"/>
          <w:szCs w:val="16"/>
        </w:rPr>
        <w:t>*</w:t>
      </w:r>
      <w:r w:rsidR="003535A3" w:rsidRPr="003535A3">
        <w:rPr>
          <w:color w:val="auto"/>
          <w:sz w:val="16"/>
          <w:szCs w:val="16"/>
        </w:rPr>
        <w:tab/>
      </w:r>
      <w:r w:rsidR="00AB7D15" w:rsidRPr="003535A3">
        <w:rPr>
          <w:color w:val="auto"/>
          <w:sz w:val="16"/>
          <w:szCs w:val="16"/>
        </w:rPr>
        <w:t>S</w:t>
      </w:r>
      <w:r w:rsidRPr="003535A3">
        <w:rPr>
          <w:color w:val="auto"/>
          <w:sz w:val="16"/>
          <w:szCs w:val="16"/>
        </w:rPr>
        <w:t xml:space="preserve">kladno s </w:t>
      </w:r>
      <w:r w:rsidR="00C95EA4">
        <w:rPr>
          <w:color w:val="auto"/>
          <w:sz w:val="16"/>
          <w:szCs w:val="16"/>
        </w:rPr>
        <w:t>S</w:t>
      </w:r>
      <w:r w:rsidRPr="003535A3">
        <w:rPr>
          <w:color w:val="auto"/>
          <w:sz w:val="16"/>
          <w:szCs w:val="16"/>
        </w:rPr>
        <w:t>mernicami Slovenskega inštituta za revizijo</w:t>
      </w:r>
      <w:r w:rsidR="003535A3" w:rsidRPr="003535A3">
        <w:rPr>
          <w:color w:val="auto"/>
          <w:sz w:val="16"/>
          <w:szCs w:val="16"/>
        </w:rPr>
        <w:t>.</w:t>
      </w:r>
    </w:p>
    <w:p w:rsidR="009B4CB6" w:rsidRPr="003535A3" w:rsidRDefault="009B4CB6" w:rsidP="003535A3">
      <w:pPr>
        <w:pStyle w:val="LiteraturaViri"/>
        <w:spacing w:before="60"/>
        <w:ind w:left="238" w:hanging="238"/>
        <w:rPr>
          <w:color w:val="auto"/>
          <w:sz w:val="16"/>
          <w:szCs w:val="16"/>
        </w:rPr>
      </w:pPr>
      <w:r w:rsidRPr="003535A3">
        <w:rPr>
          <w:color w:val="auto"/>
          <w:sz w:val="16"/>
          <w:szCs w:val="16"/>
        </w:rPr>
        <w:t>**</w:t>
      </w:r>
      <w:r w:rsidR="003535A3" w:rsidRPr="003535A3">
        <w:rPr>
          <w:color w:val="auto"/>
          <w:sz w:val="16"/>
          <w:szCs w:val="16"/>
        </w:rPr>
        <w:tab/>
      </w:r>
      <w:r w:rsidRPr="003535A3">
        <w:rPr>
          <w:color w:val="auto"/>
          <w:sz w:val="16"/>
          <w:szCs w:val="16"/>
        </w:rPr>
        <w:t>Big 4 (KPMG, E &amp; Y, Deloitte in PwC).</w:t>
      </w:r>
    </w:p>
    <w:p w:rsidR="009B4CB6" w:rsidRPr="007E6BA5" w:rsidRDefault="009B4CB6" w:rsidP="00984583">
      <w:pPr>
        <w:pStyle w:val="LiteraturaViri"/>
        <w:spacing w:before="60"/>
        <w:ind w:left="0" w:firstLine="0"/>
        <w:rPr>
          <w:color w:val="auto"/>
        </w:rPr>
      </w:pPr>
      <w:r w:rsidRPr="007E6BA5">
        <w:rPr>
          <w:color w:val="auto"/>
        </w:rPr>
        <w:t>Vir podatkov: lastna raziskava.</w:t>
      </w:r>
    </w:p>
    <w:p w:rsidR="009B4CB6" w:rsidRPr="007E6BA5" w:rsidRDefault="009B4CB6" w:rsidP="00984583">
      <w:pPr>
        <w:spacing w:before="240"/>
      </w:pPr>
      <w:r w:rsidRPr="007E6BA5">
        <w:rPr>
          <w:rFonts w:eastAsiaTheme="minorHAnsi"/>
        </w:rPr>
        <w:t>Po T</w:t>
      </w:r>
      <w:r w:rsidR="00C95EA4">
        <w:rPr>
          <w:rFonts w:eastAsiaTheme="minorHAnsi"/>
        </w:rPr>
        <w:t>-</w:t>
      </w:r>
      <w:r w:rsidRPr="007E6BA5">
        <w:rPr>
          <w:rFonts w:eastAsiaTheme="minorHAnsi"/>
        </w:rPr>
        <w:t>testu tri velike r</w:t>
      </w:r>
      <w:r w:rsidRPr="007E6BA5">
        <w:t xml:space="preserve">evizijske družbe </w:t>
      </w:r>
      <w:r w:rsidR="00C95EA4">
        <w:t>(</w:t>
      </w:r>
      <w:r w:rsidRPr="007E6BA5">
        <w:t>E &amp; Y, Deloitte in PwC</w:t>
      </w:r>
      <w:r w:rsidR="00C95EA4">
        <w:t>)</w:t>
      </w:r>
      <w:r w:rsidRPr="007E6BA5">
        <w:t xml:space="preserve"> glede na povprečne cene pri srednje velikih naročnikih ne odstopajo statistično pomembno od predvidenih normativnih cen, ali to normo statistično pomembno presegajo. KPMG in v povprečju ma</w:t>
      </w:r>
      <w:r w:rsidR="00DB0DB8">
        <w:t>jhn</w:t>
      </w:r>
      <w:r w:rsidRPr="007E6BA5">
        <w:t>e revizijske družbe pa dosegajo statistično pomembno nižje cene od normativnih.</w:t>
      </w:r>
    </w:p>
    <w:p w:rsidR="009B4CB6" w:rsidRPr="007E6BA5" w:rsidRDefault="009B4CB6" w:rsidP="009B4CB6">
      <w:r w:rsidRPr="007E6BA5">
        <w:rPr>
          <w:rFonts w:eastAsiaTheme="minorHAnsi"/>
        </w:rPr>
        <w:t>Revizijske družbe skupine</w:t>
      </w:r>
      <w:r w:rsidR="009B1B46">
        <w:rPr>
          <w:rFonts w:eastAsiaTheme="minorHAnsi"/>
        </w:rPr>
        <w:t xml:space="preserve"> </w:t>
      </w:r>
      <w:r w:rsidRPr="007E6BA5">
        <w:rPr>
          <w:rFonts w:eastAsiaTheme="minorHAnsi"/>
        </w:rPr>
        <w:t>Big 4 pri velikih naročnikih</w:t>
      </w:r>
      <w:r w:rsidRPr="007E6BA5">
        <w:t xml:space="preserve"> glede na povprečne normativne cene statistično pomembno ne odstopajo od normativnih cen; vse jih presegajo, vendar ne statistično pomembno. Ma</w:t>
      </w:r>
      <w:r w:rsidR="00DB0DB8">
        <w:t>jhn</w:t>
      </w:r>
      <w:r w:rsidRPr="007E6BA5">
        <w:t xml:space="preserve">e revizijske družbe v </w:t>
      </w:r>
      <w:r w:rsidRPr="007E6BA5">
        <w:lastRenderedPageBreak/>
        <w:t>povprečju ne dosegajo normativnih cen, odstopanje pa je statistično pomembno (p &lt; 0,05).</w:t>
      </w:r>
    </w:p>
    <w:p w:rsidR="009B4CB6" w:rsidRPr="007E6BA5" w:rsidRDefault="009B4CB6" w:rsidP="009B4CB6">
      <w:r w:rsidRPr="007E6BA5">
        <w:t>Z vidika velikosti naročnikov revizijskih storitev ugotavljamo, da</w:t>
      </w:r>
      <w:r w:rsidR="000B50F4">
        <w:t xml:space="preserve"> je</w:t>
      </w:r>
      <w:r w:rsidRPr="007E6BA5">
        <w:t>:</w:t>
      </w:r>
    </w:p>
    <w:p w:rsidR="009B4CB6" w:rsidRPr="007E6BA5" w:rsidRDefault="009B4CB6" w:rsidP="009B4CB6">
      <w:pPr>
        <w:pStyle w:val="NavadenTocke"/>
        <w:rPr>
          <w:color w:val="auto"/>
        </w:rPr>
      </w:pPr>
      <w:r w:rsidRPr="007E6BA5">
        <w:rPr>
          <w:color w:val="auto"/>
        </w:rPr>
        <w:t>•</w:t>
      </w:r>
      <w:r w:rsidRPr="007E6BA5">
        <w:rPr>
          <w:color w:val="auto"/>
        </w:rPr>
        <w:tab/>
        <w:t xml:space="preserve">v letu 2014 </w:t>
      </w:r>
      <w:r w:rsidRPr="007E6BA5">
        <w:rPr>
          <w:b/>
          <w:i/>
          <w:color w:val="auto"/>
        </w:rPr>
        <w:t>pri ma</w:t>
      </w:r>
      <w:r w:rsidR="000B50F4">
        <w:rPr>
          <w:b/>
          <w:i/>
          <w:color w:val="auto"/>
        </w:rPr>
        <w:t>jhn</w:t>
      </w:r>
      <w:r w:rsidRPr="007E6BA5">
        <w:rPr>
          <w:b/>
          <w:i/>
          <w:color w:val="auto"/>
        </w:rPr>
        <w:t>ih in mikro družbah</w:t>
      </w:r>
      <w:r w:rsidRPr="007E6BA5">
        <w:rPr>
          <w:color w:val="auto"/>
        </w:rPr>
        <w:t xml:space="preserve"> najvišje aritmetične vrednosti cen doseg</w:t>
      </w:r>
      <w:r w:rsidR="000B50F4">
        <w:rPr>
          <w:color w:val="auto"/>
        </w:rPr>
        <w:t>la</w:t>
      </w:r>
      <w:r w:rsidRPr="007E6BA5">
        <w:rPr>
          <w:color w:val="auto"/>
        </w:rPr>
        <w:t xml:space="preserve"> revizijska družba E &amp; Y, sledita revizijsk</w:t>
      </w:r>
      <w:r w:rsidR="000B50F4">
        <w:rPr>
          <w:color w:val="auto"/>
        </w:rPr>
        <w:t>i</w:t>
      </w:r>
      <w:r w:rsidRPr="007E6BA5">
        <w:rPr>
          <w:color w:val="auto"/>
        </w:rPr>
        <w:t xml:space="preserve"> družb</w:t>
      </w:r>
      <w:r w:rsidR="000B50F4">
        <w:rPr>
          <w:color w:val="auto"/>
        </w:rPr>
        <w:t>i</w:t>
      </w:r>
      <w:r w:rsidRPr="007E6BA5">
        <w:rPr>
          <w:color w:val="auto"/>
        </w:rPr>
        <w:t xml:space="preserve"> Deloitte in KPMG (v vzorcu ni ma</w:t>
      </w:r>
      <w:r w:rsidR="000B50F4">
        <w:rPr>
          <w:color w:val="auto"/>
        </w:rPr>
        <w:t>jhn</w:t>
      </w:r>
      <w:r w:rsidRPr="007E6BA5">
        <w:rPr>
          <w:color w:val="auto"/>
        </w:rPr>
        <w:t>ih naročnikov, ki bi ga revidirala revizijska družba PwC). Ma</w:t>
      </w:r>
      <w:r w:rsidR="000B50F4">
        <w:rPr>
          <w:color w:val="auto"/>
        </w:rPr>
        <w:t>jhn</w:t>
      </w:r>
      <w:r w:rsidRPr="007E6BA5">
        <w:rPr>
          <w:color w:val="auto"/>
        </w:rPr>
        <w:t xml:space="preserve">e revizijske družbe </w:t>
      </w:r>
      <w:r w:rsidR="000B50F4">
        <w:rPr>
          <w:color w:val="auto"/>
        </w:rPr>
        <w:t xml:space="preserve">so </w:t>
      </w:r>
      <w:r w:rsidRPr="007E6BA5">
        <w:rPr>
          <w:color w:val="auto"/>
        </w:rPr>
        <w:t>doseg</w:t>
      </w:r>
      <w:r w:rsidR="000B50F4">
        <w:rPr>
          <w:color w:val="auto"/>
        </w:rPr>
        <w:t>le</w:t>
      </w:r>
      <w:r w:rsidRPr="007E6BA5">
        <w:rPr>
          <w:color w:val="auto"/>
        </w:rPr>
        <w:t xml:space="preserve"> le 36,90</w:t>
      </w:r>
      <w:r w:rsidR="009B1B46">
        <w:rPr>
          <w:color w:val="auto"/>
        </w:rPr>
        <w:t xml:space="preserve"> %</w:t>
      </w:r>
      <w:r w:rsidRPr="007E6BA5">
        <w:rPr>
          <w:color w:val="auto"/>
        </w:rPr>
        <w:t xml:space="preserve"> cen revizijske družbe E &amp; Y, ki</w:t>
      </w:r>
      <w:r w:rsidR="000B50F4">
        <w:rPr>
          <w:color w:val="auto"/>
        </w:rPr>
        <w:t xml:space="preserve"> je </w:t>
      </w:r>
      <w:r w:rsidRPr="007E6BA5">
        <w:rPr>
          <w:color w:val="auto"/>
        </w:rPr>
        <w:t>med revizijsko skupino Big 4 doseg</w:t>
      </w:r>
      <w:r w:rsidR="000B50F4">
        <w:rPr>
          <w:color w:val="auto"/>
        </w:rPr>
        <w:t>la</w:t>
      </w:r>
      <w:r w:rsidRPr="007E6BA5">
        <w:rPr>
          <w:color w:val="auto"/>
        </w:rPr>
        <w:t xml:space="preserve"> najvišje cene ali 72,81</w:t>
      </w:r>
      <w:r w:rsidR="009B1B46">
        <w:rPr>
          <w:color w:val="auto"/>
        </w:rPr>
        <w:t xml:space="preserve"> %</w:t>
      </w:r>
      <w:r w:rsidRPr="007E6BA5">
        <w:rPr>
          <w:color w:val="auto"/>
        </w:rPr>
        <w:t xml:space="preserve"> cen revizijske družbe KPMG, ki med revizijsko skupino Big 4 doseg</w:t>
      </w:r>
      <w:r w:rsidR="000B50F4">
        <w:rPr>
          <w:color w:val="auto"/>
        </w:rPr>
        <w:t>la</w:t>
      </w:r>
      <w:r w:rsidRPr="007E6BA5">
        <w:rPr>
          <w:color w:val="auto"/>
        </w:rPr>
        <w:t xml:space="preserve"> najnižje cene (glej Prilogo 1); </w:t>
      </w:r>
    </w:p>
    <w:p w:rsidR="009B4CB6" w:rsidRPr="007E6BA5" w:rsidRDefault="009B4CB6" w:rsidP="009B4CB6">
      <w:pPr>
        <w:pStyle w:val="NavadenTocke"/>
        <w:rPr>
          <w:color w:val="auto"/>
        </w:rPr>
      </w:pPr>
      <w:r w:rsidRPr="007E6BA5">
        <w:rPr>
          <w:color w:val="auto"/>
        </w:rPr>
        <w:t>•</w:t>
      </w:r>
      <w:r w:rsidRPr="007E6BA5">
        <w:rPr>
          <w:color w:val="auto"/>
        </w:rPr>
        <w:tab/>
        <w:t xml:space="preserve">v letu 2014 </w:t>
      </w:r>
      <w:r w:rsidRPr="007E6BA5">
        <w:rPr>
          <w:b/>
          <w:i/>
          <w:color w:val="auto"/>
        </w:rPr>
        <w:t>pri srednje velikih družbah</w:t>
      </w:r>
      <w:r w:rsidRPr="007E6BA5">
        <w:rPr>
          <w:color w:val="auto"/>
        </w:rPr>
        <w:t xml:space="preserve"> doseg</w:t>
      </w:r>
      <w:r w:rsidR="000B50F4">
        <w:rPr>
          <w:color w:val="auto"/>
        </w:rPr>
        <w:t>la</w:t>
      </w:r>
      <w:r w:rsidRPr="007E6BA5">
        <w:rPr>
          <w:color w:val="auto"/>
        </w:rPr>
        <w:t xml:space="preserve"> najvišje cene revizijska družba PwC, sledi</w:t>
      </w:r>
      <w:r w:rsidR="000B50F4">
        <w:rPr>
          <w:color w:val="auto"/>
        </w:rPr>
        <w:t>jo</w:t>
      </w:r>
      <w:r w:rsidRPr="007E6BA5">
        <w:rPr>
          <w:color w:val="auto"/>
        </w:rPr>
        <w:t xml:space="preserve"> revizijsk</w:t>
      </w:r>
      <w:r w:rsidR="000B50F4">
        <w:rPr>
          <w:color w:val="auto"/>
        </w:rPr>
        <w:t>e</w:t>
      </w:r>
      <w:r w:rsidRPr="007E6BA5">
        <w:rPr>
          <w:color w:val="auto"/>
        </w:rPr>
        <w:t xml:space="preserve"> družb</w:t>
      </w:r>
      <w:r w:rsidR="000B50F4">
        <w:rPr>
          <w:color w:val="auto"/>
        </w:rPr>
        <w:t>e</w:t>
      </w:r>
      <w:r w:rsidRPr="007E6BA5">
        <w:rPr>
          <w:color w:val="auto"/>
        </w:rPr>
        <w:t xml:space="preserve"> E &amp; Y, Deloitte in KPMG. Ma</w:t>
      </w:r>
      <w:r w:rsidR="000B50F4">
        <w:rPr>
          <w:color w:val="auto"/>
        </w:rPr>
        <w:t>jhn</w:t>
      </w:r>
      <w:r w:rsidRPr="007E6BA5">
        <w:rPr>
          <w:color w:val="auto"/>
        </w:rPr>
        <w:t xml:space="preserve">e revizijske družbe </w:t>
      </w:r>
      <w:r w:rsidR="000B50F4">
        <w:rPr>
          <w:color w:val="auto"/>
        </w:rPr>
        <w:t xml:space="preserve">so </w:t>
      </w:r>
      <w:r w:rsidRPr="007E6BA5">
        <w:rPr>
          <w:color w:val="auto"/>
        </w:rPr>
        <w:t>doseg</w:t>
      </w:r>
      <w:r w:rsidR="000B50F4">
        <w:rPr>
          <w:color w:val="auto"/>
        </w:rPr>
        <w:t>le</w:t>
      </w:r>
      <w:r w:rsidRPr="007E6BA5">
        <w:rPr>
          <w:color w:val="auto"/>
        </w:rPr>
        <w:t xml:space="preserve"> le 41,18</w:t>
      </w:r>
      <w:r w:rsidR="009B1B46">
        <w:rPr>
          <w:color w:val="auto"/>
        </w:rPr>
        <w:t xml:space="preserve"> %</w:t>
      </w:r>
      <w:r w:rsidRPr="007E6BA5">
        <w:rPr>
          <w:color w:val="auto"/>
        </w:rPr>
        <w:t xml:space="preserve"> cen revizijske družbe PwC, ki </w:t>
      </w:r>
      <w:r w:rsidR="000B50F4">
        <w:rPr>
          <w:color w:val="auto"/>
        </w:rPr>
        <w:t xml:space="preserve">je </w:t>
      </w:r>
      <w:r w:rsidRPr="007E6BA5">
        <w:rPr>
          <w:color w:val="auto"/>
        </w:rPr>
        <w:t>doseg</w:t>
      </w:r>
      <w:r w:rsidR="000B50F4">
        <w:rPr>
          <w:color w:val="auto"/>
        </w:rPr>
        <w:t>la</w:t>
      </w:r>
      <w:r w:rsidRPr="007E6BA5">
        <w:rPr>
          <w:color w:val="auto"/>
        </w:rPr>
        <w:t xml:space="preserve"> najvišje cene med revizijsko skupino Big 4 oziroma 85,00</w:t>
      </w:r>
      <w:r w:rsidR="009B1B46">
        <w:rPr>
          <w:color w:val="auto"/>
        </w:rPr>
        <w:t xml:space="preserve"> %</w:t>
      </w:r>
      <w:r w:rsidRPr="007E6BA5">
        <w:rPr>
          <w:color w:val="auto"/>
        </w:rPr>
        <w:t xml:space="preserve"> cen revizijske družbe KPMG, ki </w:t>
      </w:r>
      <w:r w:rsidR="000B50F4">
        <w:rPr>
          <w:color w:val="auto"/>
        </w:rPr>
        <w:t xml:space="preserve">je </w:t>
      </w:r>
      <w:r w:rsidRPr="007E6BA5">
        <w:rPr>
          <w:color w:val="auto"/>
        </w:rPr>
        <w:t>doseg</w:t>
      </w:r>
      <w:r w:rsidR="000B50F4">
        <w:rPr>
          <w:color w:val="auto"/>
        </w:rPr>
        <w:t>l</w:t>
      </w:r>
      <w:r w:rsidRPr="007E6BA5">
        <w:rPr>
          <w:color w:val="auto"/>
        </w:rPr>
        <w:t xml:space="preserve">a najnižje cene med revizijsko skupino Big 4 (glej Prilogo 2); </w:t>
      </w:r>
    </w:p>
    <w:p w:rsidR="009B4CB6" w:rsidRPr="007E6BA5" w:rsidRDefault="009B4CB6" w:rsidP="009B4CB6">
      <w:pPr>
        <w:pStyle w:val="NavadenTocke"/>
        <w:rPr>
          <w:color w:val="auto"/>
        </w:rPr>
      </w:pPr>
      <w:r w:rsidRPr="007E6BA5">
        <w:rPr>
          <w:color w:val="auto"/>
        </w:rPr>
        <w:t>•</w:t>
      </w:r>
      <w:r w:rsidRPr="007E6BA5">
        <w:rPr>
          <w:color w:val="auto"/>
        </w:rPr>
        <w:tab/>
        <w:t xml:space="preserve">v letu 2014 </w:t>
      </w:r>
      <w:r w:rsidRPr="007E6BA5">
        <w:rPr>
          <w:b/>
          <w:i/>
          <w:color w:val="auto"/>
        </w:rPr>
        <w:t>pri velikih družbah</w:t>
      </w:r>
      <w:r w:rsidRPr="007E6BA5">
        <w:rPr>
          <w:color w:val="auto"/>
        </w:rPr>
        <w:t xml:space="preserve"> doseg</w:t>
      </w:r>
      <w:r w:rsidR="000B50F4">
        <w:rPr>
          <w:color w:val="auto"/>
        </w:rPr>
        <w:t>la</w:t>
      </w:r>
      <w:r w:rsidRPr="007E6BA5">
        <w:rPr>
          <w:color w:val="auto"/>
        </w:rPr>
        <w:t xml:space="preserve"> najvišje cene revizijska družba PwC, ki </w:t>
      </w:r>
      <w:r w:rsidR="000B50F4">
        <w:rPr>
          <w:color w:val="auto"/>
        </w:rPr>
        <w:t xml:space="preserve">je </w:t>
      </w:r>
      <w:r w:rsidRPr="007E6BA5">
        <w:rPr>
          <w:color w:val="auto"/>
        </w:rPr>
        <w:t>doseg</w:t>
      </w:r>
      <w:r w:rsidR="000B50F4">
        <w:rPr>
          <w:color w:val="auto"/>
        </w:rPr>
        <w:t>l</w:t>
      </w:r>
      <w:r w:rsidRPr="007E6BA5">
        <w:rPr>
          <w:color w:val="auto"/>
        </w:rPr>
        <w:t>a najvišje cene med revizijsko skupino Big 4, sledijo revizijsk</w:t>
      </w:r>
      <w:r w:rsidR="000B50F4">
        <w:rPr>
          <w:color w:val="auto"/>
        </w:rPr>
        <w:t>e</w:t>
      </w:r>
      <w:r w:rsidRPr="007E6BA5">
        <w:rPr>
          <w:color w:val="auto"/>
        </w:rPr>
        <w:t xml:space="preserve"> družb</w:t>
      </w:r>
      <w:r w:rsidR="000B50F4">
        <w:rPr>
          <w:color w:val="auto"/>
        </w:rPr>
        <w:t>e</w:t>
      </w:r>
      <w:r w:rsidRPr="007E6BA5">
        <w:rPr>
          <w:color w:val="auto"/>
        </w:rPr>
        <w:t xml:space="preserve"> KPMG, E &amp; Y in Deloitte, ki </w:t>
      </w:r>
      <w:r w:rsidR="000B50F4">
        <w:rPr>
          <w:color w:val="auto"/>
        </w:rPr>
        <w:t xml:space="preserve">je </w:t>
      </w:r>
      <w:r w:rsidRPr="007E6BA5">
        <w:rPr>
          <w:color w:val="auto"/>
        </w:rPr>
        <w:t>doseg</w:t>
      </w:r>
      <w:r w:rsidR="000B50F4">
        <w:rPr>
          <w:color w:val="auto"/>
        </w:rPr>
        <w:t>l</w:t>
      </w:r>
      <w:r w:rsidRPr="007E6BA5">
        <w:rPr>
          <w:color w:val="auto"/>
        </w:rPr>
        <w:t>a najnižje cene med revizijsko skupino Big 4. Ma</w:t>
      </w:r>
      <w:r w:rsidR="000B50F4">
        <w:rPr>
          <w:color w:val="auto"/>
        </w:rPr>
        <w:t>jhn</w:t>
      </w:r>
      <w:r w:rsidRPr="007E6BA5">
        <w:rPr>
          <w:color w:val="auto"/>
        </w:rPr>
        <w:t xml:space="preserve">e revizijske družbe </w:t>
      </w:r>
      <w:r w:rsidR="000B50F4">
        <w:rPr>
          <w:color w:val="auto"/>
        </w:rPr>
        <w:t xml:space="preserve">so </w:t>
      </w:r>
      <w:r w:rsidRPr="007E6BA5">
        <w:rPr>
          <w:color w:val="auto"/>
        </w:rPr>
        <w:t>doseg</w:t>
      </w:r>
      <w:r w:rsidR="000B50F4">
        <w:rPr>
          <w:color w:val="auto"/>
        </w:rPr>
        <w:t>le</w:t>
      </w:r>
      <w:r w:rsidRPr="007E6BA5">
        <w:rPr>
          <w:color w:val="auto"/>
        </w:rPr>
        <w:t xml:space="preserve"> le 46,81</w:t>
      </w:r>
      <w:r w:rsidR="009B1B46">
        <w:rPr>
          <w:color w:val="auto"/>
        </w:rPr>
        <w:t xml:space="preserve"> %</w:t>
      </w:r>
      <w:r w:rsidRPr="007E6BA5">
        <w:rPr>
          <w:color w:val="auto"/>
        </w:rPr>
        <w:t xml:space="preserve"> cen revizijske družbe PwC, ki </w:t>
      </w:r>
      <w:r w:rsidR="000B50F4">
        <w:rPr>
          <w:color w:val="auto"/>
        </w:rPr>
        <w:t xml:space="preserve">je </w:t>
      </w:r>
      <w:r w:rsidRPr="007E6BA5">
        <w:rPr>
          <w:color w:val="auto"/>
        </w:rPr>
        <w:t>doseg</w:t>
      </w:r>
      <w:r w:rsidR="000B50F4">
        <w:rPr>
          <w:color w:val="auto"/>
        </w:rPr>
        <w:t>l</w:t>
      </w:r>
      <w:r w:rsidRPr="007E6BA5">
        <w:rPr>
          <w:color w:val="auto"/>
        </w:rPr>
        <w:t>a najvišje cene med revizijsko skupino Big 4, oziroma 60,72</w:t>
      </w:r>
      <w:r w:rsidR="009B1B46">
        <w:rPr>
          <w:color w:val="auto"/>
        </w:rPr>
        <w:t xml:space="preserve"> %</w:t>
      </w:r>
      <w:r w:rsidRPr="007E6BA5">
        <w:rPr>
          <w:color w:val="auto"/>
        </w:rPr>
        <w:t xml:space="preserve"> cen revizijske družbe Deloitte, ki </w:t>
      </w:r>
      <w:r w:rsidR="000B50F4">
        <w:rPr>
          <w:color w:val="auto"/>
        </w:rPr>
        <w:t xml:space="preserve">je </w:t>
      </w:r>
      <w:r w:rsidRPr="007E6BA5">
        <w:rPr>
          <w:color w:val="auto"/>
        </w:rPr>
        <w:t>doseg</w:t>
      </w:r>
      <w:r w:rsidR="000B50F4">
        <w:rPr>
          <w:color w:val="auto"/>
        </w:rPr>
        <w:t>l</w:t>
      </w:r>
      <w:r w:rsidRPr="007E6BA5">
        <w:rPr>
          <w:color w:val="auto"/>
        </w:rPr>
        <w:t>a najnižje cene med revizijsko skupino Big 4 (glej Prilogo 3).</w:t>
      </w:r>
    </w:p>
    <w:p w:rsidR="009B4CB6" w:rsidRPr="007E6BA5" w:rsidRDefault="009B4CB6" w:rsidP="009B4CB6">
      <w:r w:rsidRPr="007E6BA5">
        <w:t>V nadaljevanju smo preverili še razlike v normativnih cenah med revizijskimi družbami znotraj revizijske skupine Big 4 in v primerjavi z ma</w:t>
      </w:r>
      <w:r w:rsidR="000B50F4">
        <w:t>jhn</w:t>
      </w:r>
      <w:r w:rsidRPr="007E6BA5">
        <w:t>imi revizijskimi družbami.</w:t>
      </w:r>
    </w:p>
    <w:p w:rsidR="009B4CB6" w:rsidRPr="007E6BA5" w:rsidRDefault="009B4CB6" w:rsidP="003535A3">
      <w:pPr>
        <w:pStyle w:val="Naslov4"/>
        <w:spacing w:after="60"/>
      </w:pPr>
      <w:r w:rsidRPr="007E6BA5">
        <w:t>Tabela 17: T</w:t>
      </w:r>
      <w:r w:rsidR="000B50F4">
        <w:t>-</w:t>
      </w:r>
      <w:r w:rsidRPr="007E6BA5">
        <w:t>test za skupine revizijskih družb</w:t>
      </w:r>
    </w:p>
    <w:tbl>
      <w:tblPr>
        <w:tblStyle w:val="Tabela"/>
        <w:tblW w:w="76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1418"/>
        <w:gridCol w:w="567"/>
        <w:gridCol w:w="1512"/>
        <w:gridCol w:w="1512"/>
        <w:gridCol w:w="1512"/>
      </w:tblGrid>
      <w:tr w:rsidR="007E6BA5" w:rsidRPr="007E6BA5" w:rsidTr="003B107D">
        <w:trPr>
          <w:cnfStyle w:val="100000000000"/>
        </w:trPr>
        <w:tc>
          <w:tcPr>
            <w:cnfStyle w:val="001000000000"/>
            <w:tcW w:w="1134" w:type="dxa"/>
            <w:shd w:val="clear" w:color="auto" w:fill="auto"/>
          </w:tcPr>
          <w:p w:rsidR="009B4CB6" w:rsidRPr="007E6BA5" w:rsidRDefault="009B4CB6" w:rsidP="003B107D">
            <w:pPr>
              <w:keepNext/>
              <w:spacing w:before="0" w:after="20"/>
              <w:jc w:val="center"/>
              <w:rPr>
                <w:rFonts w:ascii="Times New Roman" w:hAnsi="Times New Roman" w:cs="Times New Roman"/>
                <w:sz w:val="18"/>
                <w:szCs w:val="18"/>
              </w:rPr>
            </w:pPr>
            <w:r w:rsidRPr="007E6BA5">
              <w:rPr>
                <w:rFonts w:ascii="Times New Roman" w:hAnsi="Times New Roman" w:cs="Times New Roman"/>
                <w:sz w:val="18"/>
                <w:szCs w:val="18"/>
              </w:rPr>
              <w:t>Cena 2014</w:t>
            </w:r>
          </w:p>
        </w:tc>
        <w:tc>
          <w:tcPr>
            <w:tcW w:w="1418" w:type="dxa"/>
            <w:shd w:val="clear" w:color="auto" w:fill="auto"/>
          </w:tcPr>
          <w:p w:rsidR="009B4CB6" w:rsidRPr="007E6BA5" w:rsidRDefault="009B4CB6" w:rsidP="003B107D">
            <w:pPr>
              <w:keepNext/>
              <w:spacing w:before="0" w:after="20"/>
              <w:jc w:val="center"/>
              <w:cnfStyle w:val="1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Revizijska družba</w:t>
            </w:r>
          </w:p>
        </w:tc>
        <w:tc>
          <w:tcPr>
            <w:tcW w:w="567" w:type="dxa"/>
            <w:shd w:val="clear" w:color="auto" w:fill="auto"/>
          </w:tcPr>
          <w:p w:rsidR="009B4CB6" w:rsidRPr="007E6BA5" w:rsidRDefault="009B4CB6" w:rsidP="003B107D">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1512" w:type="dxa"/>
            <w:shd w:val="clear" w:color="auto" w:fill="auto"/>
          </w:tcPr>
          <w:p w:rsidR="009B4CB6" w:rsidRPr="007E6BA5" w:rsidRDefault="009B4CB6" w:rsidP="003B107D">
            <w:pPr>
              <w:keepNext/>
              <w:spacing w:before="0" w:after="20"/>
              <w:jc w:val="center"/>
              <w:cnfStyle w:val="1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Aritmetična sredina</w:t>
            </w:r>
          </w:p>
        </w:tc>
        <w:tc>
          <w:tcPr>
            <w:tcW w:w="1512" w:type="dxa"/>
            <w:shd w:val="clear" w:color="auto" w:fill="auto"/>
          </w:tcPr>
          <w:p w:rsidR="009B4CB6" w:rsidRPr="007E6BA5" w:rsidRDefault="009B4CB6" w:rsidP="003B107D">
            <w:pPr>
              <w:autoSpaceDE w:val="0"/>
              <w:autoSpaceDN w:val="0"/>
              <w:adjustRightInd w:val="0"/>
              <w:spacing w:before="0" w:after="20"/>
              <w:ind w:left="60" w:right="60"/>
              <w:jc w:val="center"/>
              <w:cnfStyle w:val="1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Standardni odklon</w:t>
            </w:r>
          </w:p>
        </w:tc>
        <w:tc>
          <w:tcPr>
            <w:tcW w:w="1512" w:type="dxa"/>
            <w:shd w:val="clear" w:color="auto" w:fill="auto"/>
          </w:tcPr>
          <w:p w:rsidR="009B4CB6" w:rsidRPr="007E6BA5" w:rsidRDefault="009B4CB6" w:rsidP="003B107D">
            <w:pPr>
              <w:autoSpaceDE w:val="0"/>
              <w:autoSpaceDN w:val="0"/>
              <w:adjustRightInd w:val="0"/>
              <w:spacing w:before="0" w:after="20"/>
              <w:ind w:left="60" w:right="60"/>
              <w:jc w:val="center"/>
              <w:cnfStyle w:val="1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Standardna</w:t>
            </w:r>
            <w:r w:rsidR="003B107D" w:rsidRPr="007E6BA5">
              <w:rPr>
                <w:rFonts w:ascii="Times New Roman" w:eastAsiaTheme="minorHAnsi" w:hAnsi="Times New Roman" w:cs="Times New Roman"/>
                <w:sz w:val="18"/>
                <w:szCs w:val="18"/>
              </w:rPr>
              <w:t xml:space="preserve"> </w:t>
            </w:r>
            <w:r w:rsidRPr="007E6BA5">
              <w:rPr>
                <w:rFonts w:ascii="Times New Roman" w:eastAsiaTheme="minorHAnsi" w:hAnsi="Times New Roman" w:cs="Times New Roman"/>
                <w:sz w:val="18"/>
                <w:szCs w:val="18"/>
              </w:rPr>
              <w:t>napaka od aritmetičnih sredin</w:t>
            </w:r>
          </w:p>
        </w:tc>
      </w:tr>
      <w:tr w:rsidR="007E6BA5" w:rsidRPr="007E6BA5" w:rsidTr="004A085D">
        <w:tc>
          <w:tcPr>
            <w:cnfStyle w:val="001000000000"/>
            <w:tcW w:w="1134" w:type="dxa"/>
            <w:vMerge w:val="restart"/>
            <w:shd w:val="clear" w:color="auto" w:fill="auto"/>
          </w:tcPr>
          <w:p w:rsidR="009B4CB6" w:rsidRPr="007E6BA5" w:rsidRDefault="009B4CB6" w:rsidP="003B107D">
            <w:pPr>
              <w:spacing w:before="0"/>
              <w:jc w:val="center"/>
              <w:rPr>
                <w:rFonts w:ascii="Times New Roman" w:hAnsi="Times New Roman" w:cs="Times New Roman"/>
                <w:b w:val="0"/>
                <w:sz w:val="18"/>
                <w:szCs w:val="18"/>
              </w:rPr>
            </w:pPr>
            <w:r w:rsidRPr="007E6BA5">
              <w:rPr>
                <w:rFonts w:ascii="Times New Roman" w:eastAsiaTheme="minorHAnsi" w:hAnsi="Times New Roman" w:cs="Times New Roman"/>
                <w:sz w:val="18"/>
                <w:szCs w:val="18"/>
              </w:rPr>
              <w:t>Skupina 1</w:t>
            </w: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KPMG</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89</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14.889,35</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16.411,477</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1.739,613</w:t>
            </w:r>
          </w:p>
        </w:tc>
      </w:tr>
      <w:tr w:rsidR="007E6BA5" w:rsidRPr="007E6BA5" w:rsidTr="004A085D">
        <w:tc>
          <w:tcPr>
            <w:cnfStyle w:val="001000000000"/>
            <w:tcW w:w="1134" w:type="dxa"/>
            <w:vMerge/>
            <w:shd w:val="clear" w:color="auto" w:fill="auto"/>
          </w:tcPr>
          <w:p w:rsidR="009B4CB6" w:rsidRPr="007E6BA5" w:rsidRDefault="009B4CB6" w:rsidP="003B107D">
            <w:pPr>
              <w:spacing w:before="0"/>
              <w:jc w:val="center"/>
              <w:rPr>
                <w:rFonts w:ascii="Times New Roman" w:hAnsi="Times New Roman" w:cs="Times New Roman"/>
                <w:b w:val="0"/>
                <w:sz w:val="18"/>
                <w:szCs w:val="18"/>
              </w:rPr>
            </w:pP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Deloitte</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15.314,06</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12.223,896</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1.711,688</w:t>
            </w:r>
          </w:p>
        </w:tc>
      </w:tr>
      <w:tr w:rsidR="007E6BA5" w:rsidRPr="007E6BA5" w:rsidTr="004A085D">
        <w:tc>
          <w:tcPr>
            <w:cnfStyle w:val="001000000000"/>
            <w:tcW w:w="1134" w:type="dxa"/>
            <w:vMerge w:val="restart"/>
            <w:shd w:val="clear" w:color="auto" w:fill="auto"/>
          </w:tcPr>
          <w:p w:rsidR="009B4CB6" w:rsidRPr="007E6BA5" w:rsidRDefault="009B4CB6" w:rsidP="003B107D">
            <w:pPr>
              <w:spacing w:before="0"/>
              <w:jc w:val="center"/>
              <w:rPr>
                <w:rFonts w:ascii="Times New Roman" w:hAnsi="Times New Roman" w:cs="Times New Roman"/>
                <w:sz w:val="18"/>
                <w:szCs w:val="18"/>
              </w:rPr>
            </w:pPr>
            <w:r w:rsidRPr="007E6BA5">
              <w:rPr>
                <w:rFonts w:ascii="Times New Roman" w:hAnsi="Times New Roman" w:cs="Times New Roman"/>
                <w:sz w:val="18"/>
                <w:szCs w:val="18"/>
              </w:rPr>
              <w:t>Skupina 2</w:t>
            </w: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E &amp; Y</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17.723,56</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16.950,154</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2.170,245</w:t>
            </w:r>
          </w:p>
        </w:tc>
      </w:tr>
      <w:tr w:rsidR="007E6BA5" w:rsidRPr="007E6BA5" w:rsidTr="004A085D">
        <w:tc>
          <w:tcPr>
            <w:cnfStyle w:val="001000000000"/>
            <w:tcW w:w="1134" w:type="dxa"/>
            <w:vMerge/>
            <w:shd w:val="clear" w:color="auto" w:fill="auto"/>
          </w:tcPr>
          <w:p w:rsidR="009B4CB6" w:rsidRPr="007E6BA5" w:rsidRDefault="009B4CB6" w:rsidP="003B107D">
            <w:pPr>
              <w:spacing w:before="0"/>
              <w:jc w:val="center"/>
              <w:rPr>
                <w:rFonts w:ascii="Times New Roman" w:hAnsi="Times New Roman" w:cs="Times New Roman"/>
                <w:sz w:val="18"/>
                <w:szCs w:val="18"/>
              </w:rPr>
            </w:pP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PwC</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23.386,69</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18.863,402</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3.143,900</w:t>
            </w:r>
          </w:p>
        </w:tc>
      </w:tr>
      <w:tr w:rsidR="007E6BA5" w:rsidRPr="007E6BA5" w:rsidTr="004A085D">
        <w:tc>
          <w:tcPr>
            <w:cnfStyle w:val="001000000000"/>
            <w:tcW w:w="1134" w:type="dxa"/>
            <w:vMerge w:val="restart"/>
            <w:shd w:val="clear" w:color="auto" w:fill="auto"/>
          </w:tcPr>
          <w:p w:rsidR="009B4CB6" w:rsidRPr="007E6BA5" w:rsidRDefault="009B4CB6" w:rsidP="003B107D">
            <w:pPr>
              <w:spacing w:before="0"/>
              <w:jc w:val="center"/>
              <w:rPr>
                <w:rFonts w:ascii="Times New Roman" w:hAnsi="Times New Roman" w:cs="Times New Roman"/>
                <w:sz w:val="18"/>
                <w:szCs w:val="18"/>
              </w:rPr>
            </w:pPr>
            <w:r w:rsidRPr="007E6BA5">
              <w:rPr>
                <w:rFonts w:ascii="Times New Roman" w:hAnsi="Times New Roman" w:cs="Times New Roman"/>
                <w:sz w:val="18"/>
                <w:szCs w:val="18"/>
              </w:rPr>
              <w:t>Skupina 3</w:t>
            </w: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KPMG</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89</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14.889,35</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16.411,477</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1.739,613</w:t>
            </w:r>
          </w:p>
        </w:tc>
      </w:tr>
      <w:tr w:rsidR="007E6BA5" w:rsidRPr="007E6BA5" w:rsidTr="004A085D">
        <w:tc>
          <w:tcPr>
            <w:cnfStyle w:val="001000000000"/>
            <w:tcW w:w="1134" w:type="dxa"/>
            <w:vMerge/>
            <w:shd w:val="clear" w:color="auto" w:fill="auto"/>
          </w:tcPr>
          <w:p w:rsidR="009B4CB6" w:rsidRPr="007E6BA5" w:rsidRDefault="009B4CB6" w:rsidP="003B107D">
            <w:pPr>
              <w:spacing w:before="0"/>
              <w:jc w:val="center"/>
              <w:rPr>
                <w:rFonts w:ascii="Times New Roman" w:hAnsi="Times New Roman" w:cs="Times New Roman"/>
                <w:sz w:val="18"/>
                <w:szCs w:val="18"/>
              </w:rPr>
            </w:pP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PwC</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23.386,69</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18.863,402</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3.143,900</w:t>
            </w:r>
          </w:p>
        </w:tc>
      </w:tr>
      <w:tr w:rsidR="007E6BA5" w:rsidRPr="007E6BA5" w:rsidTr="004A085D">
        <w:tc>
          <w:tcPr>
            <w:cnfStyle w:val="001000000000"/>
            <w:tcW w:w="1134" w:type="dxa"/>
            <w:vMerge w:val="restart"/>
            <w:shd w:val="clear" w:color="auto" w:fill="auto"/>
          </w:tcPr>
          <w:p w:rsidR="009B4CB6" w:rsidRPr="007E6BA5" w:rsidRDefault="009B4CB6" w:rsidP="003B107D">
            <w:pPr>
              <w:spacing w:before="0"/>
              <w:jc w:val="center"/>
              <w:rPr>
                <w:rFonts w:ascii="Times New Roman" w:hAnsi="Times New Roman" w:cs="Times New Roman"/>
                <w:sz w:val="18"/>
                <w:szCs w:val="18"/>
              </w:rPr>
            </w:pPr>
            <w:r w:rsidRPr="007E6BA5">
              <w:rPr>
                <w:rFonts w:ascii="Times New Roman" w:hAnsi="Times New Roman" w:cs="Times New Roman"/>
                <w:sz w:val="18"/>
                <w:szCs w:val="18"/>
              </w:rPr>
              <w:t>Skupina 4</w:t>
            </w: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KPMG</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89</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14.889,35</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16.411,477</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1.739,613</w:t>
            </w:r>
          </w:p>
        </w:tc>
      </w:tr>
      <w:tr w:rsidR="007E6BA5" w:rsidRPr="007E6BA5" w:rsidTr="004A085D">
        <w:tc>
          <w:tcPr>
            <w:cnfStyle w:val="001000000000"/>
            <w:tcW w:w="1134" w:type="dxa"/>
            <w:vMerge/>
            <w:shd w:val="clear" w:color="auto" w:fill="auto"/>
          </w:tcPr>
          <w:p w:rsidR="009B4CB6" w:rsidRPr="007E6BA5" w:rsidRDefault="009B4CB6" w:rsidP="003B107D">
            <w:pPr>
              <w:jc w:val="center"/>
              <w:rPr>
                <w:rFonts w:ascii="Times New Roman" w:hAnsi="Times New Roman" w:cs="Times New Roman"/>
                <w:b w:val="0"/>
                <w:sz w:val="18"/>
                <w:szCs w:val="18"/>
              </w:rPr>
            </w:pPr>
          </w:p>
        </w:tc>
        <w:tc>
          <w:tcPr>
            <w:tcW w:w="1418" w:type="dxa"/>
            <w:shd w:val="clear" w:color="auto" w:fill="auto"/>
          </w:tcPr>
          <w:p w:rsidR="009B4CB6" w:rsidRPr="007E6BA5" w:rsidRDefault="009B4CB6" w:rsidP="003B107D">
            <w:pPr>
              <w:spacing w:before="6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Ma</w:t>
            </w:r>
            <w:r w:rsidR="008B5B70">
              <w:rPr>
                <w:rFonts w:ascii="Times New Roman" w:hAnsi="Times New Roman" w:cs="Times New Roman"/>
                <w:sz w:val="18"/>
                <w:szCs w:val="18"/>
              </w:rPr>
              <w:t>jhn</w:t>
            </w:r>
            <w:r w:rsidRPr="007E6BA5">
              <w:rPr>
                <w:rFonts w:ascii="Times New Roman" w:hAnsi="Times New Roman" w:cs="Times New Roman"/>
                <w:sz w:val="18"/>
                <w:szCs w:val="18"/>
              </w:rPr>
              <w:t xml:space="preserve">e </w:t>
            </w:r>
            <w:r w:rsidRPr="007E6BA5">
              <w:rPr>
                <w:rFonts w:ascii="Times New Roman" w:hAnsi="Times New Roman" w:cs="Times New Roman"/>
                <w:sz w:val="18"/>
                <w:szCs w:val="18"/>
              </w:rPr>
              <w:lastRenderedPageBreak/>
              <w:t>revizijske družbe</w:t>
            </w:r>
          </w:p>
        </w:tc>
        <w:tc>
          <w:tcPr>
            <w:tcW w:w="567" w:type="dxa"/>
            <w:shd w:val="clear" w:color="auto" w:fill="auto"/>
          </w:tcPr>
          <w:p w:rsidR="009B4CB6" w:rsidRPr="007E6BA5" w:rsidRDefault="009B4CB6" w:rsidP="004A085D">
            <w:pPr>
              <w:spacing w:before="6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lastRenderedPageBreak/>
              <w:t>622</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7.356,70</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hAnsi="Times New Roman" w:cs="Times New Roman"/>
                <w:sz w:val="18"/>
                <w:szCs w:val="18"/>
              </w:rPr>
            </w:pPr>
            <w:r w:rsidRPr="007E6BA5">
              <w:rPr>
                <w:rFonts w:ascii="Times New Roman" w:eastAsiaTheme="minorHAnsi" w:hAnsi="Times New Roman" w:cs="Times New Roman"/>
                <w:sz w:val="18"/>
                <w:szCs w:val="18"/>
              </w:rPr>
              <w:t>5.442,664</w:t>
            </w:r>
          </w:p>
        </w:tc>
        <w:tc>
          <w:tcPr>
            <w:tcW w:w="1512" w:type="dxa"/>
            <w:shd w:val="clear" w:color="auto" w:fill="auto"/>
          </w:tcPr>
          <w:p w:rsidR="009B4CB6" w:rsidRPr="007E6BA5" w:rsidRDefault="009B4CB6" w:rsidP="004A085D">
            <w:pPr>
              <w:spacing w:before="60" w:after="20"/>
              <w:ind w:left="-284" w:right="284"/>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218,231</w:t>
            </w:r>
          </w:p>
        </w:tc>
      </w:tr>
    </w:tbl>
    <w:p w:rsidR="009B4CB6" w:rsidRPr="007E6BA5" w:rsidRDefault="009B4CB6" w:rsidP="003B107D">
      <w:pPr>
        <w:pStyle w:val="LiteraturaViri"/>
        <w:spacing w:before="60"/>
        <w:rPr>
          <w:color w:val="auto"/>
        </w:rPr>
      </w:pPr>
      <w:r w:rsidRPr="007E6BA5">
        <w:rPr>
          <w:color w:val="auto"/>
        </w:rPr>
        <w:lastRenderedPageBreak/>
        <w:t>Vir podatkov: lastna raziskava.</w:t>
      </w:r>
    </w:p>
    <w:p w:rsidR="009B4CB6" w:rsidRPr="007E6BA5" w:rsidRDefault="009B4CB6" w:rsidP="003B107D">
      <w:pPr>
        <w:spacing w:before="240"/>
      </w:pPr>
      <w:r w:rsidRPr="007E6BA5">
        <w:t>Po T</w:t>
      </w:r>
      <w:r w:rsidR="008B5B70">
        <w:t>-</w:t>
      </w:r>
      <w:r w:rsidRPr="007E6BA5">
        <w:t>testu se v letu 2014 povprečne cene revizijskih storitev družbe KPMG in Deloitte; revizijske družbe E &amp; Y in PwC ter revizijske družbe KPMG in PwC statistično pomembno ne razlikujejo; povprečna cena revizije družbe KPMG in ma</w:t>
      </w:r>
      <w:r w:rsidR="008B5B70">
        <w:t>jhn</w:t>
      </w:r>
      <w:r w:rsidRPr="007E6BA5">
        <w:t>ih revizijskih družb pa se statistično pomembno razlikujejo.</w:t>
      </w:r>
    </w:p>
    <w:p w:rsidR="009B4CB6" w:rsidRPr="007E6BA5" w:rsidRDefault="009B4CB6" w:rsidP="003535A3">
      <w:pPr>
        <w:pStyle w:val="Naslov4"/>
        <w:spacing w:after="60"/>
      </w:pPr>
      <w:r w:rsidRPr="007E6BA5">
        <w:t xml:space="preserve">Tabela 18: </w:t>
      </w:r>
      <w:proofErr w:type="spellStart"/>
      <w:r w:rsidRPr="007E6BA5">
        <w:t>Levenov</w:t>
      </w:r>
      <w:proofErr w:type="spellEnd"/>
      <w:r w:rsidRPr="007E6BA5">
        <w:t xml:space="preserve"> </w:t>
      </w:r>
      <w:r w:rsidR="0053244D">
        <w:t>test enakosti varianc</w:t>
      </w:r>
      <w:r w:rsidR="00B65D85">
        <w:t xml:space="preserve"> pri določanju cen revizijskih storitev</w:t>
      </w:r>
      <w:r w:rsidRPr="007E6BA5">
        <w:t xml:space="preserve"> </w:t>
      </w:r>
    </w:p>
    <w:tbl>
      <w:tblPr>
        <w:tblStyle w:val="Tabela"/>
        <w:tblW w:w="7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954"/>
        <w:gridCol w:w="575"/>
        <w:gridCol w:w="714"/>
        <w:gridCol w:w="546"/>
        <w:gridCol w:w="522"/>
        <w:gridCol w:w="640"/>
        <w:gridCol w:w="728"/>
        <w:gridCol w:w="727"/>
        <w:gridCol w:w="701"/>
        <w:gridCol w:w="702"/>
      </w:tblGrid>
      <w:tr w:rsidR="007E6BA5" w:rsidRPr="007E6BA5" w:rsidTr="00DD3CE9">
        <w:trPr>
          <w:cnfStyle w:val="100000000000"/>
        </w:trPr>
        <w:tc>
          <w:tcPr>
            <w:cnfStyle w:val="001000000000"/>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keepNext/>
              <w:spacing w:before="0" w:after="20"/>
              <w:ind w:left="-57" w:right="-57"/>
              <w:jc w:val="center"/>
              <w:rPr>
                <w:rFonts w:ascii="Times New Roman" w:hAnsi="Times New Roman" w:cs="Times New Roman"/>
                <w:sz w:val="16"/>
                <w:szCs w:val="16"/>
              </w:rPr>
            </w:pPr>
            <w:r w:rsidRPr="007E6BA5">
              <w:rPr>
                <w:rFonts w:ascii="Times New Roman" w:hAnsi="Times New Roman" w:cs="Times New Roman"/>
                <w:sz w:val="16"/>
                <w:szCs w:val="16"/>
              </w:rPr>
              <w:t>Cena 2014</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keepNext/>
              <w:spacing w:before="0" w:after="20"/>
              <w:ind w:left="-57" w:right="-57"/>
              <w:jc w:val="center"/>
              <w:cnfStyle w:val="100000000000"/>
              <w:rPr>
                <w:rFonts w:ascii="Times New Roman" w:hAnsi="Times New Roman" w:cs="Times New Roman"/>
                <w:sz w:val="16"/>
                <w:szCs w:val="16"/>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keepNext/>
              <w:spacing w:before="0" w:after="20"/>
              <w:ind w:left="-57" w:right="-57"/>
              <w:jc w:val="center"/>
              <w:cnfStyle w:val="100000000000"/>
              <w:rPr>
                <w:rFonts w:ascii="Times New Roman" w:hAnsi="Times New Roman" w:cs="Times New Roman"/>
                <w:sz w:val="16"/>
                <w:szCs w:val="16"/>
              </w:rPr>
            </w:pPr>
            <w:r w:rsidRPr="007E6BA5">
              <w:rPr>
                <w:rFonts w:ascii="Times New Roman" w:hAnsi="Times New Roman" w:cs="Times New Roman"/>
                <w:sz w:val="16"/>
                <w:szCs w:val="16"/>
              </w:rPr>
              <w:t>Levenov test enakosti varianc</w:t>
            </w:r>
          </w:p>
        </w:tc>
        <w:tc>
          <w:tcPr>
            <w:tcW w:w="4566" w:type="dxa"/>
            <w:gridSpan w:val="7"/>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8B5B70" w:rsidP="00C2519C">
            <w:pPr>
              <w:keepNext/>
              <w:spacing w:before="0" w:after="20"/>
              <w:ind w:left="-57" w:right="-57"/>
              <w:jc w:val="center"/>
              <w:cnfStyle w:val="100000000000"/>
              <w:rPr>
                <w:rFonts w:ascii="Times New Roman" w:eastAsiaTheme="minorHAnsi" w:hAnsi="Times New Roman" w:cs="Times New Roman"/>
                <w:sz w:val="16"/>
                <w:szCs w:val="16"/>
              </w:rPr>
            </w:pPr>
            <w:r>
              <w:rPr>
                <w:rFonts w:ascii="Times New Roman" w:hAnsi="Times New Roman" w:cs="Times New Roman"/>
                <w:sz w:val="16"/>
                <w:szCs w:val="16"/>
              </w:rPr>
              <w:t>T</w:t>
            </w:r>
            <w:r w:rsidR="009B4CB6" w:rsidRPr="007E6BA5">
              <w:rPr>
                <w:rFonts w:ascii="Times New Roman" w:hAnsi="Times New Roman" w:cs="Times New Roman"/>
                <w:sz w:val="16"/>
                <w:szCs w:val="16"/>
              </w:rPr>
              <w:t>-test for Equality of Means – Vrednost t testa</w:t>
            </w:r>
          </w:p>
        </w:tc>
      </w:tr>
      <w:tr w:rsidR="007E6BA5" w:rsidRPr="007E6BA5" w:rsidTr="00DD3CE9">
        <w:tc>
          <w:tcPr>
            <w:cnfStyle w:val="001000000000"/>
            <w:tcW w:w="851"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right"/>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right"/>
              <w:cnfStyle w:val="000000000000"/>
              <w:rPr>
                <w:rFonts w:ascii="Times New Roman" w:hAnsi="Times New Roman" w:cs="Times New Roman"/>
                <w:sz w:val="16"/>
                <w:szCs w:val="16"/>
              </w:rPr>
            </w:pP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Vrednost F testa (F)</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Statistična pomembnost (Sig.)</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8B5B70">
            <w:pPr>
              <w:spacing w:before="0" w:after="20"/>
              <w:ind w:left="-57" w:right="-57"/>
              <w:jc w:val="center"/>
              <w:cnfStyle w:val="000000000000"/>
              <w:rPr>
                <w:rFonts w:ascii="Times New Roman" w:eastAsiaTheme="minorHAnsi" w:hAnsi="Times New Roman" w:cs="Times New Roman"/>
                <w:spacing w:val="-2"/>
                <w:sz w:val="12"/>
                <w:szCs w:val="12"/>
                <w:highlight w:val="yellow"/>
              </w:rPr>
            </w:pPr>
            <w:r w:rsidRPr="003A5697">
              <w:rPr>
                <w:rFonts w:ascii="Times New Roman" w:hAnsi="Times New Roman" w:cs="Times New Roman"/>
                <w:spacing w:val="-2"/>
                <w:sz w:val="12"/>
                <w:szCs w:val="12"/>
              </w:rPr>
              <w:t xml:space="preserve">Vrednost </w:t>
            </w:r>
            <w:r w:rsidR="008B5B70" w:rsidRPr="003A5697">
              <w:rPr>
                <w:rFonts w:ascii="Times New Roman" w:hAnsi="Times New Roman" w:cs="Times New Roman"/>
                <w:spacing w:val="-2"/>
                <w:sz w:val="12"/>
                <w:szCs w:val="12"/>
              </w:rPr>
              <w:t>t-</w:t>
            </w:r>
            <w:r w:rsidRPr="003A5697">
              <w:rPr>
                <w:rFonts w:ascii="Times New Roman" w:hAnsi="Times New Roman" w:cs="Times New Roman"/>
                <w:spacing w:val="-2"/>
                <w:sz w:val="12"/>
                <w:szCs w:val="12"/>
              </w:rPr>
              <w:t>testa</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r w:rsidRPr="007E6BA5">
              <w:rPr>
                <w:rFonts w:ascii="Times New Roman" w:hAnsi="Times New Roman" w:cs="Times New Roman"/>
                <w:spacing w:val="-2"/>
                <w:sz w:val="12"/>
                <w:szCs w:val="12"/>
              </w:rPr>
              <w:t>Stopnje svobode (df)</w:t>
            </w:r>
            <w:r w:rsidRPr="007E6BA5">
              <w:rPr>
                <w:rFonts w:cs="Calibri"/>
                <w:spacing w:val="-2"/>
                <w:sz w:val="12"/>
                <w:szCs w:val="12"/>
              </w:rPr>
              <w:t xml:space="preserve">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r w:rsidRPr="007E6BA5">
              <w:rPr>
                <w:rFonts w:ascii="Times New Roman" w:hAnsi="Times New Roman" w:cs="Times New Roman"/>
                <w:spacing w:val="-2"/>
                <w:sz w:val="12"/>
                <w:szCs w:val="12"/>
              </w:rPr>
              <w:t>Statistična značilnost</w:t>
            </w:r>
            <w:r w:rsidR="009B1B46">
              <w:rPr>
                <w:rFonts w:ascii="Times New Roman" w:hAnsi="Times New Roman" w:cs="Times New Roman"/>
                <w:spacing w:val="-2"/>
                <w:sz w:val="12"/>
                <w:szCs w:val="12"/>
              </w:rPr>
              <w:t xml:space="preserve"> </w:t>
            </w:r>
            <w:r w:rsidRPr="007E6BA5">
              <w:rPr>
                <w:rFonts w:ascii="Times New Roman" w:hAnsi="Times New Roman" w:cs="Times New Roman"/>
                <w:spacing w:val="-2"/>
                <w:sz w:val="12"/>
                <w:szCs w:val="12"/>
              </w:rPr>
              <w:t xml:space="preserve">dvosmerno preverjanje (Sig. </w:t>
            </w:r>
            <w:r w:rsidR="00E22C20" w:rsidRPr="007E6BA5">
              <w:rPr>
                <w:rFonts w:ascii="Times New Roman" w:hAnsi="Times New Roman" w:cs="Times New Roman"/>
                <w:spacing w:val="-2"/>
                <w:sz w:val="12"/>
                <w:szCs w:val="12"/>
              </w:rPr>
              <w:br/>
            </w:r>
            <w:r w:rsidRPr="007E6BA5">
              <w:rPr>
                <w:rFonts w:ascii="Times New Roman" w:hAnsi="Times New Roman" w:cs="Times New Roman"/>
                <w:spacing w:val="-2"/>
                <w:sz w:val="12"/>
                <w:szCs w:val="12"/>
              </w:rPr>
              <w:t>(2-tailed))</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r w:rsidRPr="007E6BA5">
              <w:rPr>
                <w:rFonts w:ascii="Times New Roman" w:hAnsi="Times New Roman" w:cs="Times New Roman"/>
                <w:spacing w:val="-2"/>
                <w:sz w:val="12"/>
                <w:szCs w:val="12"/>
              </w:rPr>
              <w:t>Razlika standardne napake ocene aritmetičnih sredin (Mean Difference)</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Razlika med aritmetičnimi sredinami (Std. Error Difference</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 xml:space="preserve">Interval zaupanja </w:t>
            </w:r>
            <w:r w:rsidR="00DD3CE9" w:rsidRPr="007E6BA5">
              <w:rPr>
                <w:rFonts w:ascii="Times New Roman" w:hAnsi="Times New Roman" w:cs="Times New Roman"/>
                <w:spacing w:val="-2"/>
                <w:sz w:val="12"/>
                <w:szCs w:val="12"/>
              </w:rPr>
              <w:br/>
            </w:r>
            <w:r w:rsidRPr="007E6BA5">
              <w:rPr>
                <w:rFonts w:ascii="Times New Roman" w:hAnsi="Times New Roman" w:cs="Times New Roman"/>
                <w:spacing w:val="-2"/>
                <w:sz w:val="12"/>
                <w:szCs w:val="12"/>
              </w:rPr>
              <w:t>na</w:t>
            </w:r>
            <w:r w:rsidR="002E1388" w:rsidRPr="007E6BA5">
              <w:rPr>
                <w:rFonts w:ascii="Times New Roman" w:hAnsi="Times New Roman" w:cs="Times New Roman"/>
                <w:spacing w:val="-2"/>
                <w:sz w:val="12"/>
                <w:szCs w:val="12"/>
              </w:rPr>
              <w:t xml:space="preserve"> </w:t>
            </w:r>
            <w:r w:rsidRPr="007E6BA5">
              <w:rPr>
                <w:rFonts w:ascii="Times New Roman" w:hAnsi="Times New Roman" w:cs="Times New Roman"/>
                <w:spacing w:val="-2"/>
                <w:sz w:val="12"/>
                <w:szCs w:val="12"/>
              </w:rPr>
              <w:t>stopnji 95</w:t>
            </w:r>
            <w:r w:rsidR="009B1B46">
              <w:rPr>
                <w:rFonts w:ascii="Times New Roman" w:hAnsi="Times New Roman" w:cs="Times New Roman"/>
                <w:spacing w:val="-2"/>
                <w:sz w:val="12"/>
                <w:szCs w:val="12"/>
              </w:rPr>
              <w:t xml:space="preserve"> %</w:t>
            </w:r>
          </w:p>
        </w:tc>
      </w:tr>
      <w:tr w:rsidR="007E6BA5" w:rsidRPr="007E6BA5" w:rsidTr="005A0C1E">
        <w:tc>
          <w:tcPr>
            <w:cnfStyle w:val="001000000000"/>
            <w:tcW w:w="851"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right"/>
              <w:rPr>
                <w:rFonts w:ascii="Times New Roman" w:hAnsi="Times New Roman" w:cs="Times New Roman"/>
                <w:sz w:val="16"/>
                <w:szCs w:val="16"/>
              </w:rPr>
            </w:pPr>
          </w:p>
        </w:tc>
        <w:tc>
          <w:tcPr>
            <w:tcW w:w="954"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right"/>
              <w:cnfStyle w:val="000000000000"/>
              <w:rPr>
                <w:rFonts w:ascii="Times New Roman" w:hAnsi="Times New Roman" w:cs="Times New Roman"/>
                <w:sz w:val="16"/>
                <w:szCs w:val="16"/>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hAnsi="Times New Roman" w:cs="Times New Roman"/>
                <w:spacing w:val="-2"/>
                <w:sz w:val="12"/>
                <w:szCs w:val="12"/>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hAnsi="Times New Roman" w:cs="Times New Roman"/>
                <w:spacing w:val="-2"/>
                <w:sz w:val="12"/>
                <w:szCs w:val="12"/>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p>
        </w:tc>
        <w:tc>
          <w:tcPr>
            <w:tcW w:w="522"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p>
        </w:tc>
        <w:tc>
          <w:tcPr>
            <w:tcW w:w="727"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C2519C">
            <w:pPr>
              <w:spacing w:before="0" w:after="20"/>
              <w:ind w:left="-57" w:right="-57"/>
              <w:jc w:val="center"/>
              <w:cnfStyle w:val="000000000000"/>
              <w:rPr>
                <w:rFonts w:ascii="Times New Roman" w:eastAsiaTheme="minorHAnsi" w:hAnsi="Times New Roman" w:cs="Times New Roman"/>
                <w:spacing w:val="-2"/>
                <w:sz w:val="12"/>
                <w:szCs w:val="12"/>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743456" w:rsidP="00C2519C">
            <w:pPr>
              <w:spacing w:before="0" w:after="20"/>
              <w:ind w:left="-57" w:right="-57"/>
              <w:jc w:val="center"/>
              <w:cnfStyle w:val="000000000000"/>
              <w:rPr>
                <w:rFonts w:ascii="Times New Roman" w:eastAsiaTheme="minorHAnsi" w:hAnsi="Times New Roman" w:cs="Times New Roman"/>
                <w:spacing w:val="-2"/>
                <w:sz w:val="12"/>
                <w:szCs w:val="12"/>
              </w:rPr>
            </w:pPr>
            <w:r>
              <w:rPr>
                <w:rFonts w:ascii="Times New Roman" w:hAnsi="Times New Roman" w:cs="Times New Roman"/>
                <w:spacing w:val="-2"/>
                <w:sz w:val="12"/>
                <w:szCs w:val="12"/>
              </w:rPr>
              <w:t>s</w:t>
            </w:r>
            <w:r w:rsidR="009B4CB6" w:rsidRPr="007E6BA5">
              <w:rPr>
                <w:rFonts w:ascii="Times New Roman" w:hAnsi="Times New Roman" w:cs="Times New Roman"/>
                <w:spacing w:val="-2"/>
                <w:sz w:val="12"/>
                <w:szCs w:val="12"/>
              </w:rPr>
              <w:t>podnja meja zaupanja</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743456" w:rsidP="00C2519C">
            <w:pPr>
              <w:spacing w:before="0" w:after="20"/>
              <w:ind w:left="-57" w:right="-57"/>
              <w:jc w:val="center"/>
              <w:cnfStyle w:val="000000000000"/>
              <w:rPr>
                <w:rFonts w:ascii="Times New Roman" w:eastAsiaTheme="minorHAnsi" w:hAnsi="Times New Roman" w:cs="Times New Roman"/>
                <w:spacing w:val="-2"/>
                <w:sz w:val="12"/>
                <w:szCs w:val="12"/>
              </w:rPr>
            </w:pPr>
            <w:r>
              <w:rPr>
                <w:rFonts w:ascii="Times New Roman" w:hAnsi="Times New Roman" w:cs="Times New Roman"/>
                <w:spacing w:val="-2"/>
                <w:sz w:val="12"/>
                <w:szCs w:val="12"/>
              </w:rPr>
              <w:t>z</w:t>
            </w:r>
            <w:r w:rsidR="009B4CB6" w:rsidRPr="007E6BA5">
              <w:rPr>
                <w:rFonts w:ascii="Times New Roman" w:hAnsi="Times New Roman" w:cs="Times New Roman"/>
                <w:spacing w:val="-2"/>
                <w:sz w:val="12"/>
                <w:szCs w:val="12"/>
              </w:rPr>
              <w:t>gornja meja zaupanja</w:t>
            </w:r>
          </w:p>
        </w:tc>
      </w:tr>
      <w:tr w:rsidR="007E6BA5" w:rsidRPr="007E6BA5" w:rsidTr="005A0C1E">
        <w:tc>
          <w:tcPr>
            <w:cnfStyle w:val="001000000000"/>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F72B3" w:rsidRPr="007E6BA5" w:rsidRDefault="009B4CB6" w:rsidP="009F72B3">
            <w:pPr>
              <w:spacing w:before="60"/>
              <w:ind w:left="-57" w:right="-57"/>
              <w:jc w:val="left"/>
              <w:rPr>
                <w:rFonts w:ascii="Times New Roman" w:hAnsi="Times New Roman" w:cs="Times New Roman"/>
                <w:sz w:val="16"/>
                <w:szCs w:val="16"/>
              </w:rPr>
            </w:pPr>
            <w:r w:rsidRPr="007E6BA5">
              <w:rPr>
                <w:rFonts w:ascii="Times New Roman" w:hAnsi="Times New Roman" w:cs="Times New Roman"/>
                <w:sz w:val="16"/>
                <w:szCs w:val="16"/>
              </w:rPr>
              <w:t>Skupina 1</w:t>
            </w:r>
          </w:p>
          <w:p w:rsidR="009B4CB6" w:rsidRPr="007E6BA5" w:rsidRDefault="009B4CB6" w:rsidP="009F72B3">
            <w:pPr>
              <w:spacing w:before="60" w:after="20" w:line="160" w:lineRule="exact"/>
              <w:ind w:left="-57" w:right="-57"/>
              <w:jc w:val="left"/>
              <w:rPr>
                <w:rFonts w:ascii="Times New Roman" w:hAnsi="Times New Roman" w:cs="Times New Roman"/>
                <w:sz w:val="16"/>
                <w:szCs w:val="16"/>
              </w:rPr>
            </w:pPr>
            <w:r w:rsidRPr="007E6BA5">
              <w:rPr>
                <w:rFonts w:ascii="Times New Roman" w:hAnsi="Times New Roman" w:cs="Times New Roman"/>
                <w:sz w:val="16"/>
                <w:szCs w:val="16"/>
              </w:rPr>
              <w:t>(KPMG in Deloitte)</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,351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,554</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,161</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138</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,872</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424,711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2.639,565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5.643,931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4.794,510</w:t>
            </w:r>
          </w:p>
        </w:tc>
      </w:tr>
      <w:tr w:rsidR="007E6BA5" w:rsidRPr="007E6BA5" w:rsidTr="005A0C1E">
        <w:tc>
          <w:tcPr>
            <w:cnfStyle w:val="001000000000"/>
            <w:tcW w:w="851"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rPr>
                <w:rFonts w:ascii="Times New Roman" w:hAnsi="Times New Roman" w:cs="Times New Roman"/>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neenakosti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,174</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128,649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,862</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424,711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2.440,518</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5.253,460</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4.404,039</w:t>
            </w:r>
          </w:p>
        </w:tc>
      </w:tr>
      <w:tr w:rsidR="007E6BA5" w:rsidRPr="007E6BA5" w:rsidTr="005A0C1E">
        <w:tc>
          <w:tcPr>
            <w:cnfStyle w:val="001000000000"/>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ind w:left="-57" w:right="-57"/>
              <w:jc w:val="left"/>
              <w:rPr>
                <w:rFonts w:ascii="Times New Roman" w:hAnsi="Times New Roman" w:cs="Times New Roman"/>
                <w:sz w:val="16"/>
                <w:szCs w:val="16"/>
              </w:rPr>
            </w:pPr>
            <w:r w:rsidRPr="007E6BA5">
              <w:rPr>
                <w:rFonts w:ascii="Times New Roman" w:hAnsi="Times New Roman" w:cs="Times New Roman"/>
                <w:sz w:val="16"/>
                <w:szCs w:val="16"/>
              </w:rPr>
              <w:t>Skupina 2</w:t>
            </w:r>
          </w:p>
          <w:p w:rsidR="009B4CB6" w:rsidRPr="007E6BA5" w:rsidRDefault="009B4CB6" w:rsidP="009F72B3">
            <w:pPr>
              <w:spacing w:before="60" w:after="20" w:line="160" w:lineRule="exact"/>
              <w:ind w:left="-57" w:right="-57"/>
              <w:jc w:val="left"/>
              <w:rPr>
                <w:rFonts w:ascii="Times New Roman" w:hAnsi="Times New Roman" w:cs="Times New Roman"/>
                <w:sz w:val="16"/>
                <w:szCs w:val="16"/>
              </w:rPr>
            </w:pPr>
            <w:r w:rsidRPr="007E6BA5">
              <w:rPr>
                <w:rFonts w:ascii="Times New Roman" w:hAnsi="Times New Roman" w:cs="Times New Roman"/>
                <w:sz w:val="16"/>
                <w:szCs w:val="16"/>
              </w:rPr>
              <w:t>(E &amp; Y in PwC)</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,581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,448</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1,524</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95</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,131</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 xml:space="preserve">5.663,137 </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3.715,616</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 xml:space="preserve">13.039,568 </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1.713,294</w:t>
            </w:r>
          </w:p>
        </w:tc>
      </w:tr>
      <w:tr w:rsidR="007E6BA5" w:rsidRPr="007E6BA5" w:rsidTr="005A0C1E">
        <w:tc>
          <w:tcPr>
            <w:cnfStyle w:val="001000000000"/>
            <w:tcW w:w="851"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rPr>
                <w:rFonts w:ascii="Times New Roman" w:hAnsi="Times New Roman" w:cs="Times New Roman"/>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neenakosti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 </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1,482</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67,379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,143</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 xml:space="preserve">5.663,137 </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3.820,219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 xml:space="preserve">13.287,538 </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1.961,263</w:t>
            </w:r>
          </w:p>
        </w:tc>
      </w:tr>
      <w:tr w:rsidR="007E6BA5" w:rsidRPr="007E6BA5" w:rsidTr="005A0C1E">
        <w:tc>
          <w:tcPr>
            <w:cnfStyle w:val="001000000000"/>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F72B3" w:rsidRPr="007E6BA5" w:rsidRDefault="009B4CB6" w:rsidP="009F72B3">
            <w:pPr>
              <w:spacing w:before="60"/>
              <w:ind w:left="-57" w:right="-57"/>
              <w:jc w:val="left"/>
              <w:rPr>
                <w:rFonts w:ascii="Times New Roman" w:hAnsi="Times New Roman" w:cs="Times New Roman"/>
                <w:sz w:val="16"/>
                <w:szCs w:val="16"/>
              </w:rPr>
            </w:pPr>
            <w:r w:rsidRPr="007E6BA5">
              <w:rPr>
                <w:rFonts w:ascii="Times New Roman" w:hAnsi="Times New Roman" w:cs="Times New Roman"/>
                <w:sz w:val="16"/>
                <w:szCs w:val="16"/>
              </w:rPr>
              <w:t>Skupina 3</w:t>
            </w:r>
          </w:p>
          <w:p w:rsidR="009B4CB6" w:rsidRPr="007E6BA5" w:rsidRDefault="009B4CB6" w:rsidP="009F72B3">
            <w:pPr>
              <w:spacing w:before="60" w:after="20" w:line="160" w:lineRule="exact"/>
              <w:ind w:left="-57" w:right="-57"/>
              <w:jc w:val="left"/>
              <w:rPr>
                <w:rFonts w:ascii="Times New Roman" w:hAnsi="Times New Roman" w:cs="Times New Roman"/>
                <w:sz w:val="16"/>
                <w:szCs w:val="16"/>
              </w:rPr>
            </w:pPr>
            <w:r w:rsidRPr="007E6BA5">
              <w:rPr>
                <w:rFonts w:ascii="Times New Roman" w:hAnsi="Times New Roman" w:cs="Times New Roman"/>
                <w:sz w:val="16"/>
                <w:szCs w:val="16"/>
              </w:rPr>
              <w:t>(KPMG in PwC)</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,378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,540</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2,509</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123</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,013</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8.497,346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3.386,444</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15.200,605</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1.794,087</w:t>
            </w:r>
          </w:p>
        </w:tc>
      </w:tr>
      <w:tr w:rsidR="007E6BA5" w:rsidRPr="007E6BA5" w:rsidTr="005A0C1E">
        <w:tc>
          <w:tcPr>
            <w:cnfStyle w:val="001000000000"/>
            <w:tcW w:w="851"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rPr>
                <w:rFonts w:ascii="Times New Roman" w:hAnsi="Times New Roman" w:cs="Times New Roman"/>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neenakosti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 </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2,365</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57,567</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,021</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8.497,346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3.593,099</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15.690,868</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2E1388"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1.303,824</w:t>
            </w:r>
          </w:p>
        </w:tc>
      </w:tr>
      <w:tr w:rsidR="007E6BA5" w:rsidRPr="007E6BA5" w:rsidTr="005A0C1E">
        <w:tc>
          <w:tcPr>
            <w:cnfStyle w:val="001000000000"/>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9F72B3" w:rsidRPr="007E6BA5" w:rsidRDefault="009B4CB6" w:rsidP="009F72B3">
            <w:pPr>
              <w:spacing w:before="60"/>
              <w:ind w:left="-57" w:right="-57"/>
              <w:jc w:val="left"/>
              <w:rPr>
                <w:rFonts w:ascii="Times New Roman" w:hAnsi="Times New Roman" w:cs="Times New Roman"/>
                <w:sz w:val="16"/>
                <w:szCs w:val="16"/>
              </w:rPr>
            </w:pPr>
            <w:r w:rsidRPr="007E6BA5">
              <w:rPr>
                <w:rFonts w:ascii="Times New Roman" w:hAnsi="Times New Roman" w:cs="Times New Roman"/>
                <w:sz w:val="16"/>
                <w:szCs w:val="16"/>
              </w:rPr>
              <w:t>Skupina 4</w:t>
            </w:r>
          </w:p>
          <w:p w:rsidR="009B4CB6" w:rsidRPr="007E6BA5" w:rsidRDefault="009B4CB6" w:rsidP="008B5B70">
            <w:pPr>
              <w:spacing w:before="60" w:after="20" w:line="160" w:lineRule="exact"/>
              <w:ind w:left="-57" w:right="-57"/>
              <w:jc w:val="left"/>
              <w:rPr>
                <w:rFonts w:ascii="Times New Roman" w:hAnsi="Times New Roman" w:cs="Times New Roman"/>
                <w:sz w:val="16"/>
                <w:szCs w:val="16"/>
              </w:rPr>
            </w:pPr>
            <w:r w:rsidRPr="007E6BA5">
              <w:rPr>
                <w:rFonts w:ascii="Times New Roman" w:hAnsi="Times New Roman" w:cs="Times New Roman"/>
                <w:sz w:val="16"/>
                <w:szCs w:val="16"/>
              </w:rPr>
              <w:t>(KPMG in ma</w:t>
            </w:r>
            <w:r w:rsidR="008B5B70">
              <w:rPr>
                <w:rFonts w:ascii="Times New Roman" w:hAnsi="Times New Roman" w:cs="Times New Roman"/>
                <w:sz w:val="16"/>
                <w:szCs w:val="16"/>
              </w:rPr>
              <w:t>jhn</w:t>
            </w:r>
            <w:r w:rsidRPr="007E6BA5">
              <w:rPr>
                <w:rFonts w:ascii="Times New Roman" w:hAnsi="Times New Roman" w:cs="Times New Roman"/>
                <w:sz w:val="16"/>
                <w:szCs w:val="16"/>
              </w:rPr>
              <w:t>e revizijske družbe)</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63,823</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,000</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8,626</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709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,000</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7.532,651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873,270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5.818,147</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9.247,154</w:t>
            </w:r>
          </w:p>
        </w:tc>
      </w:tr>
      <w:tr w:rsidR="007E6BA5" w:rsidRPr="007E6BA5" w:rsidTr="005A0C1E">
        <w:tc>
          <w:tcPr>
            <w:cnfStyle w:val="001000000000"/>
            <w:tcW w:w="851" w:type="dxa"/>
            <w:vMerge/>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jc w:val="left"/>
              <w:rPr>
                <w:rFonts w:ascii="Times New Roman" w:hAnsi="Times New Roman" w:cs="Times New Roman"/>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neenakosti varianc</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 </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spacing w:val="-2"/>
                <w:sz w:val="12"/>
                <w:szCs w:val="12"/>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4,296</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90,788</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,000</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7.532,651</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1.753,248</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4.049,930</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9F72B3">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11.015,371</w:t>
            </w:r>
          </w:p>
        </w:tc>
      </w:tr>
    </w:tbl>
    <w:p w:rsidR="009B4CB6" w:rsidRPr="007E6BA5" w:rsidRDefault="009B4CB6" w:rsidP="007378D7">
      <w:pPr>
        <w:pStyle w:val="LiteraturaViri"/>
        <w:spacing w:before="60"/>
        <w:rPr>
          <w:color w:val="auto"/>
        </w:rPr>
      </w:pPr>
      <w:r w:rsidRPr="007E6BA5">
        <w:rPr>
          <w:color w:val="auto"/>
        </w:rPr>
        <w:t>Vir podatkov: lastna raziskava.</w:t>
      </w:r>
    </w:p>
    <w:p w:rsidR="009B4CB6" w:rsidRPr="007E6BA5" w:rsidRDefault="009B4CB6" w:rsidP="007378D7">
      <w:pPr>
        <w:spacing w:before="240"/>
      </w:pPr>
      <w:r w:rsidRPr="007E6BA5">
        <w:t xml:space="preserve">Levenov test enakosti varianc </w:t>
      </w:r>
      <w:r w:rsidR="008B5B70">
        <w:t xml:space="preserve">je </w:t>
      </w:r>
      <w:r w:rsidRPr="007E6BA5">
        <w:t>poka</w:t>
      </w:r>
      <w:r w:rsidR="008B5B70">
        <w:t>zal</w:t>
      </w:r>
      <w:r w:rsidRPr="007E6BA5">
        <w:t xml:space="preserve">, da med distribucijo cen revizijskih storitev, ki sta jih v 2014 določali revizijski družbi KPMG in Deloitte, ni statistično pomembnih razlik (F = 0,351; </w:t>
      </w:r>
      <w:r w:rsidRPr="007E6BA5">
        <w:rPr>
          <w:i/>
        </w:rPr>
        <w:t>p</w:t>
      </w:r>
      <w:r w:rsidRPr="007E6BA5">
        <w:t xml:space="preserve"> &gt; 0</w:t>
      </w:r>
      <w:r w:rsidR="008B5B70">
        <w:t>,</w:t>
      </w:r>
      <w:r w:rsidRPr="007E6BA5">
        <w:t>05). To potrjuje tudi vrednost t-testa za aritmetično sredino cen, saj med družbo KPMG in Deloitte v letu 2014 ni</w:t>
      </w:r>
      <w:r w:rsidR="008B5B70">
        <w:t xml:space="preserve"> bilo</w:t>
      </w:r>
      <w:r w:rsidRPr="007E6BA5">
        <w:t xml:space="preserve"> statistično pomembnih razlik v določanju cen (</w:t>
      </w:r>
      <w:r w:rsidRPr="007E6BA5">
        <w:rPr>
          <w:i/>
        </w:rPr>
        <w:t>t</w:t>
      </w:r>
      <w:r w:rsidRPr="007E6BA5">
        <w:t xml:space="preserve"> = </w:t>
      </w:r>
      <w:r w:rsidR="00ED7B4C" w:rsidRPr="007E6BA5">
        <w:sym w:font="Symbol" w:char="F02D"/>
      </w:r>
      <w:r w:rsidRPr="007E6BA5">
        <w:t xml:space="preserve">,161 </w:t>
      </w:r>
      <w:r w:rsidRPr="007E6BA5">
        <w:rPr>
          <w:i/>
        </w:rPr>
        <w:t>df</w:t>
      </w:r>
      <w:r w:rsidRPr="007E6BA5">
        <w:t xml:space="preserve"> = 138; </w:t>
      </w:r>
      <w:r w:rsidRPr="007E6BA5">
        <w:rPr>
          <w:i/>
        </w:rPr>
        <w:t>p</w:t>
      </w:r>
      <w:r w:rsidRPr="007E6BA5">
        <w:t xml:space="preserve"> = 0.872). Po Levenovem testu enakosti varianc med distribucijo cen revizijskih storitev, ki sta jih v 2014 določali revizijski družbi E &amp; Y in PwC, ni statistično pomembnih razlik (F = 0,581; </w:t>
      </w:r>
      <w:r w:rsidRPr="007E6BA5">
        <w:rPr>
          <w:i/>
        </w:rPr>
        <w:t>p</w:t>
      </w:r>
      <w:r w:rsidRPr="007E6BA5">
        <w:t xml:space="preserve"> &gt; 0</w:t>
      </w:r>
      <w:r w:rsidR="008B5B70">
        <w:t>,</w:t>
      </w:r>
      <w:r w:rsidRPr="007E6BA5">
        <w:t xml:space="preserve">05). To potrjuje tudi vrednost t-testa za aritmetično sredino cen, saj med revizijskima družbama E &amp; Y in PwC v letu 2014 ni </w:t>
      </w:r>
      <w:r w:rsidR="008B5B70">
        <w:t xml:space="preserve">bilo </w:t>
      </w:r>
      <w:r w:rsidRPr="007E6BA5">
        <w:t>statistično pomembnih razlik v določanju cen (</w:t>
      </w:r>
      <w:r w:rsidRPr="007E6BA5">
        <w:rPr>
          <w:i/>
        </w:rPr>
        <w:t>t</w:t>
      </w:r>
      <w:r w:rsidRPr="007E6BA5">
        <w:t xml:space="preserve"> = </w:t>
      </w:r>
      <w:r w:rsidR="00ED7B4C" w:rsidRPr="007E6BA5">
        <w:sym w:font="Symbol" w:char="F02D"/>
      </w:r>
      <w:r w:rsidRPr="007E6BA5">
        <w:t xml:space="preserve">1.524, </w:t>
      </w:r>
      <w:r w:rsidRPr="007E6BA5">
        <w:rPr>
          <w:i/>
        </w:rPr>
        <w:t>df</w:t>
      </w:r>
      <w:r w:rsidRPr="007E6BA5">
        <w:t xml:space="preserve"> = 95; </w:t>
      </w:r>
      <w:r w:rsidRPr="007E6BA5">
        <w:rPr>
          <w:i/>
        </w:rPr>
        <w:t>p</w:t>
      </w:r>
      <w:r w:rsidRPr="007E6BA5">
        <w:t xml:space="preserve"> = 0</w:t>
      </w:r>
      <w:r w:rsidR="008B5B70">
        <w:t>,</w:t>
      </w:r>
      <w:r w:rsidRPr="007E6BA5">
        <w:t xml:space="preserve">131). Po Levenovem </w:t>
      </w:r>
      <w:r w:rsidRPr="007E6BA5">
        <w:lastRenderedPageBreak/>
        <w:t xml:space="preserve">testu enakosti varianc med distribucijo cen revizijskih storitev, ki sta jih v 2014 določali revizijski družbi KPMG in PwC, ni statistično pomembnih razlik (F = 0,378; </w:t>
      </w:r>
      <w:r w:rsidRPr="007E6BA5">
        <w:rPr>
          <w:i/>
        </w:rPr>
        <w:t>p</w:t>
      </w:r>
      <w:r w:rsidRPr="007E6BA5">
        <w:t xml:space="preserve"> &gt; 0</w:t>
      </w:r>
      <w:r w:rsidR="008B5B70">
        <w:t>,</w:t>
      </w:r>
      <w:r w:rsidRPr="007E6BA5">
        <w:t xml:space="preserve">05). Tudi vrednost t-testa za aritmetično sredino cen </w:t>
      </w:r>
      <w:r w:rsidR="008B5B70">
        <w:t>je po</w:t>
      </w:r>
      <w:r w:rsidRPr="007E6BA5">
        <w:t>ka</w:t>
      </w:r>
      <w:r w:rsidR="008B5B70">
        <w:t>zala</w:t>
      </w:r>
      <w:r w:rsidRPr="007E6BA5">
        <w:t>, da med revizijskima družbama KPMG in PwC v letu 2014 ni statistično pomembnih razlik v postavljenih cenah (</w:t>
      </w:r>
      <w:r w:rsidRPr="007E6BA5">
        <w:rPr>
          <w:i/>
        </w:rPr>
        <w:t>t</w:t>
      </w:r>
      <w:r w:rsidRPr="007E6BA5">
        <w:t xml:space="preserve"> = </w:t>
      </w:r>
      <w:r w:rsidR="00ED7B4C" w:rsidRPr="007E6BA5">
        <w:sym w:font="Symbol" w:char="F02D"/>
      </w:r>
      <w:r w:rsidRPr="007E6BA5">
        <w:t xml:space="preserve">2.509, </w:t>
      </w:r>
      <w:r w:rsidRPr="007E6BA5">
        <w:rPr>
          <w:i/>
        </w:rPr>
        <w:t>df</w:t>
      </w:r>
      <w:r w:rsidRPr="007E6BA5">
        <w:t xml:space="preserve"> = 123; </w:t>
      </w:r>
      <w:r w:rsidRPr="007E6BA5">
        <w:rPr>
          <w:i/>
        </w:rPr>
        <w:t>p</w:t>
      </w:r>
      <w:r w:rsidRPr="007E6BA5">
        <w:t xml:space="preserve"> = 0</w:t>
      </w:r>
      <w:r w:rsidR="008B5B70">
        <w:t>,</w:t>
      </w:r>
      <w:r w:rsidRPr="007E6BA5">
        <w:t xml:space="preserve">013). V letu 2014 </w:t>
      </w:r>
      <w:r w:rsidR="008B5B70">
        <w:t xml:space="preserve">so </w:t>
      </w:r>
      <w:r w:rsidRPr="007E6BA5">
        <w:t>po Leveno</w:t>
      </w:r>
      <w:r w:rsidR="008B5B70">
        <w:t>ve</w:t>
      </w:r>
      <w:r w:rsidRPr="007E6BA5">
        <w:t>m testu enakosti varianc med distribucijo cen revizijskih storitev družbe KPMG in ma</w:t>
      </w:r>
      <w:r w:rsidR="008B5B70">
        <w:t>jhn</w:t>
      </w:r>
      <w:r w:rsidRPr="007E6BA5">
        <w:t>imi revizijskimi družbami nasta</w:t>
      </w:r>
      <w:r w:rsidR="008B5B70">
        <w:t>le</w:t>
      </w:r>
      <w:r w:rsidRPr="007E6BA5">
        <w:t xml:space="preserve"> statistično pomembne razlike (F = 63,823; </w:t>
      </w:r>
      <w:r w:rsidRPr="007E6BA5">
        <w:rPr>
          <w:i/>
        </w:rPr>
        <w:t>p</w:t>
      </w:r>
      <w:r w:rsidRPr="007E6BA5">
        <w:t xml:space="preserve"> = 0</w:t>
      </w:r>
      <w:r w:rsidR="008B5B70">
        <w:t>,</w:t>
      </w:r>
      <w:r w:rsidRPr="007E6BA5">
        <w:t xml:space="preserve">000). Vrednost t-testa za aritmetično sredino cen revizijskih storitev potrjuje, da so </w:t>
      </w:r>
      <w:r w:rsidR="008B5B70">
        <w:t xml:space="preserve">bile </w:t>
      </w:r>
      <w:r w:rsidRPr="007E6BA5">
        <w:t>v letu 2014 med revizijsko družbo KPMG in ma</w:t>
      </w:r>
      <w:r w:rsidR="008B5B70">
        <w:t>jhn</w:t>
      </w:r>
      <w:r w:rsidRPr="007E6BA5">
        <w:t>imi revizijskimi družbami statistično pomembne razlike v cenah revizijskih storitev (</w:t>
      </w:r>
      <w:r w:rsidRPr="007E6BA5">
        <w:rPr>
          <w:i/>
        </w:rPr>
        <w:t xml:space="preserve">t </w:t>
      </w:r>
      <w:r w:rsidRPr="007E6BA5">
        <w:t xml:space="preserve">= 4.296, df = 90,788; </w:t>
      </w:r>
      <w:r w:rsidRPr="007E6BA5">
        <w:rPr>
          <w:i/>
        </w:rPr>
        <w:t>p</w:t>
      </w:r>
      <w:r w:rsidRPr="007E6BA5">
        <w:t xml:space="preserve"> = 0</w:t>
      </w:r>
      <w:r w:rsidR="008B5B70">
        <w:t>,</w:t>
      </w:r>
      <w:r w:rsidRPr="007E6BA5">
        <w:t>000).</w:t>
      </w:r>
    </w:p>
    <w:p w:rsidR="009B4CB6" w:rsidRPr="007E6BA5" w:rsidRDefault="009B4CB6" w:rsidP="009B4CB6">
      <w:pPr>
        <w:pStyle w:val="Naslov4"/>
      </w:pPr>
      <w:r w:rsidRPr="007E6BA5">
        <w:lastRenderedPageBreak/>
        <w:t>Tabela 19: Mann-Whitney</w:t>
      </w:r>
      <w:r w:rsidR="00743456">
        <w:t>ev</w:t>
      </w:r>
      <w:r w:rsidRPr="007E6BA5">
        <w:t xml:space="preserve"> U</w:t>
      </w:r>
      <w:r w:rsidR="008B5B70">
        <w:t>-</w:t>
      </w:r>
      <w:r w:rsidRPr="007E6BA5">
        <w:t>test za ugotavljanje statistično pomembnih razlik v cenah revizijskih storitev med revizijskimi družbami skupine Big 4 in ma</w:t>
      </w:r>
      <w:r w:rsidR="008B5B70">
        <w:t>jhn</w:t>
      </w:r>
      <w:r w:rsidRPr="007E6BA5">
        <w:t>imi revizijskimi družbami</w:t>
      </w:r>
    </w:p>
    <w:p w:rsidR="009B4CB6" w:rsidRPr="007E6BA5" w:rsidRDefault="00AC2B7E" w:rsidP="00ED7B4C">
      <w:pPr>
        <w:keepNext/>
      </w:pPr>
      <w:r>
        <w:rPr>
          <w:noProof/>
          <w:lang w:eastAsia="sl-SI"/>
        </w:rPr>
        <w:pict>
          <v:rect id="Pravokotnik 14" o:spid="_x0000_s1028" style="position:absolute;left:0;text-align:left;margin-left:.5pt;margin-top:6.9pt;width:380.95pt;height:355.35pt;z-index:-2516480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" fillcolor="white [3212]" strokecolor="black [3213]" strokeweight="2pt">
            <v:stroke linestyle="thinThin"/>
            <v:shadow on="t" color="black" opacity="26214f" origin="-.5,-.5" offset=".74836mm,.74836mm"/>
            <v:path arrowok="t"/>
          </v:rect>
        </w:pict>
      </w:r>
      <w:r w:rsidR="00ED7B4C" w:rsidRPr="007E6BA5">
        <w:rPr>
          <w:noProof/>
          <w:lang w:eastAsia="sl-SI"/>
        </w:rPr>
        <w:drawing>
          <wp:anchor distT="0" distB="0" distL="114300" distR="114300" simplePos="0" relativeHeight="251666432" behindDoc="0" locked="0" layoutInCell="1" allowOverlap="1">
            <wp:simplePos x="0" y="0"/>
            <wp:positionH relativeFrom="column">
              <wp:posOffset>306172</wp:posOffset>
            </wp:positionH>
            <wp:positionV relativeFrom="paragraph">
              <wp:posOffset>175260</wp:posOffset>
            </wp:positionV>
            <wp:extent cx="4303395" cy="4352290"/>
            <wp:effectExtent l="0" t="0" r="190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iskava2016_tabela19.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03395" cy="4352290"/>
                    </a:xfrm>
                    <a:prstGeom prst="rect">
                      <a:avLst/>
                    </a:prstGeom>
                  </pic:spPr>
                </pic:pic>
              </a:graphicData>
            </a:graphic>
          </wp:anchor>
        </w:drawing>
      </w: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Pr>
        <w:keepNext/>
      </w:pPr>
    </w:p>
    <w:p w:rsidR="00ED7B4C" w:rsidRPr="007E6BA5" w:rsidRDefault="00ED7B4C" w:rsidP="00ED7B4C"/>
    <w:p w:rsidR="009B4CB6" w:rsidRPr="007E6BA5" w:rsidRDefault="009B4CB6" w:rsidP="00ED7B4C">
      <w:pPr>
        <w:pStyle w:val="LiteraturaViri"/>
        <w:spacing w:before="120"/>
        <w:rPr>
          <w:color w:val="auto"/>
        </w:rPr>
      </w:pPr>
      <w:r w:rsidRPr="007E6BA5">
        <w:rPr>
          <w:color w:val="auto"/>
        </w:rPr>
        <w:t>Vir podatkov: lastna raziskava.</w:t>
      </w:r>
    </w:p>
    <w:p w:rsidR="009B4CB6" w:rsidRPr="007E6BA5" w:rsidRDefault="009B4CB6" w:rsidP="00ED7B4C">
      <w:pPr>
        <w:spacing w:before="240"/>
      </w:pPr>
      <w:r w:rsidRPr="007E6BA5">
        <w:t>Z uporabo Mann-Whitney</w:t>
      </w:r>
      <w:r w:rsidR="00743456">
        <w:t>evega</w:t>
      </w:r>
      <w:r w:rsidRPr="007E6BA5">
        <w:t xml:space="preserve"> U</w:t>
      </w:r>
      <w:r w:rsidR="00743456">
        <w:t>-</w:t>
      </w:r>
      <w:r w:rsidRPr="007E6BA5">
        <w:t>testa ugotavljamo, da se cene revizijskih storitev med Big 4 (Me = 17.000,96) in ma</w:t>
      </w:r>
      <w:r w:rsidR="00743456">
        <w:t>jhn</w:t>
      </w:r>
      <w:r w:rsidRPr="007E6BA5">
        <w:t xml:space="preserve">imi revizijskimi družbami (Me = 7.356,70) statistično pomembno razlikujejo (U = 27.164,000, </w:t>
      </w:r>
      <w:r w:rsidRPr="007E6BA5">
        <w:rPr>
          <w:i/>
        </w:rPr>
        <w:t>z</w:t>
      </w:r>
      <w:r w:rsidRPr="007E6BA5">
        <w:t xml:space="preserve"> = </w:t>
      </w:r>
      <w:r w:rsidR="007E06BE" w:rsidRPr="007E06BE">
        <w:sym w:font="Symbol" w:char="F02D"/>
      </w:r>
      <w:r w:rsidRPr="007E6BA5">
        <w:t xml:space="preserve">14,320, </w:t>
      </w:r>
      <w:r w:rsidRPr="007E6BA5">
        <w:rPr>
          <w:i/>
        </w:rPr>
        <w:t>p</w:t>
      </w:r>
      <w:r w:rsidRPr="007E6BA5">
        <w:t xml:space="preserve"> = 0,000, </w:t>
      </w:r>
      <w:r w:rsidRPr="007E6BA5">
        <w:rPr>
          <w:i/>
        </w:rPr>
        <w:t>r</w:t>
      </w:r>
      <w:r w:rsidRPr="007E6BA5">
        <w:t xml:space="preserve"> = </w:t>
      </w:r>
      <w:r w:rsidR="007E06BE" w:rsidRPr="007E06BE">
        <w:sym w:font="Symbol" w:char="F02D"/>
      </w:r>
      <w:r w:rsidRPr="007E6BA5">
        <w:t>0,488).</w:t>
      </w:r>
    </w:p>
    <w:p w:rsidR="009B4CB6" w:rsidRPr="007E6BA5" w:rsidRDefault="009B4CB6" w:rsidP="009B4CB6">
      <w:pPr>
        <w:rPr>
          <w:b/>
          <w:i/>
        </w:rPr>
      </w:pPr>
      <w:r w:rsidRPr="007E6BA5">
        <w:rPr>
          <w:b/>
          <w:i/>
        </w:rPr>
        <w:t>Velike revizijske družbe skupine Big 4 (KPMG, E &amp; Y, Deloitte in PwC) statistično pomembno pogosteje zaračunavajo normativne cene revizijskih storitev, kot jih zaračunavajo ma</w:t>
      </w:r>
      <w:r w:rsidR="00743456">
        <w:rPr>
          <w:b/>
          <w:i/>
        </w:rPr>
        <w:t>jhn</w:t>
      </w:r>
      <w:r w:rsidRPr="007E6BA5">
        <w:rPr>
          <w:b/>
          <w:i/>
        </w:rPr>
        <w:t xml:space="preserve">e revizijske družbe. S tem lahko potrdimo hipotezo 2. </w:t>
      </w:r>
    </w:p>
    <w:p w:rsidR="009B4CB6" w:rsidRPr="007E6BA5" w:rsidRDefault="009B4CB6" w:rsidP="009B4CB6">
      <w:pPr>
        <w:pStyle w:val="Naslov3"/>
        <w:rPr>
          <w:color w:val="auto"/>
        </w:rPr>
      </w:pPr>
      <w:r w:rsidRPr="007E6BA5">
        <w:rPr>
          <w:color w:val="auto"/>
        </w:rPr>
        <w:lastRenderedPageBreak/>
        <w:t>3.4.3. Preveritev hipoteze 3</w:t>
      </w:r>
    </w:p>
    <w:p w:rsidR="009B4CB6" w:rsidRPr="007E6BA5" w:rsidRDefault="009B4CB6" w:rsidP="009B4CB6">
      <w:r w:rsidRPr="007E6BA5">
        <w:t xml:space="preserve">Število menjav revizijskih družb je bilo v letu 2014 majhno, zato dodatna analiza ni potrebna. </w:t>
      </w:r>
    </w:p>
    <w:p w:rsidR="009B4CB6" w:rsidRPr="007E6BA5" w:rsidRDefault="009B4CB6" w:rsidP="003535A3">
      <w:pPr>
        <w:pStyle w:val="Naslov4"/>
        <w:spacing w:after="60"/>
      </w:pPr>
      <w:r w:rsidRPr="007E6BA5">
        <w:t>Tabela 19: Pregled povprečnih cen revizijskih storitev po menjavi revizijske družbe v letu 2014 glede na leto 2013</w:t>
      </w:r>
    </w:p>
    <w:tbl>
      <w:tblPr>
        <w:tblStyle w:val="Tabela"/>
        <w:tblW w:w="76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5"/>
        <w:gridCol w:w="1276"/>
        <w:gridCol w:w="1276"/>
        <w:gridCol w:w="1276"/>
        <w:gridCol w:w="1276"/>
        <w:gridCol w:w="1276"/>
      </w:tblGrid>
      <w:tr w:rsidR="007E6BA5" w:rsidRPr="007E6BA5" w:rsidTr="007D273C">
        <w:trPr>
          <w:cnfStyle w:val="100000000000"/>
        </w:trPr>
        <w:tc>
          <w:tcPr>
            <w:cnfStyle w:val="001000000000"/>
            <w:tcW w:w="1275" w:type="dxa"/>
            <w:shd w:val="clear" w:color="auto" w:fill="auto"/>
          </w:tcPr>
          <w:p w:rsidR="009B4CB6" w:rsidRPr="007E6BA5" w:rsidRDefault="009B4CB6" w:rsidP="007D273C">
            <w:pPr>
              <w:keepNext/>
              <w:spacing w:before="0" w:after="20"/>
              <w:jc w:val="center"/>
              <w:rPr>
                <w:rFonts w:ascii="Times New Roman" w:hAnsi="Times New Roman" w:cs="Times New Roman"/>
                <w:sz w:val="18"/>
                <w:szCs w:val="18"/>
              </w:rPr>
            </w:pPr>
            <w:r w:rsidRPr="007E6BA5">
              <w:rPr>
                <w:rFonts w:ascii="Times New Roman" w:hAnsi="Times New Roman" w:cs="Times New Roman"/>
                <w:sz w:val="18"/>
                <w:szCs w:val="18"/>
              </w:rPr>
              <w:t>Naročniki</w:t>
            </w:r>
          </w:p>
        </w:tc>
        <w:tc>
          <w:tcPr>
            <w:tcW w:w="1276" w:type="dxa"/>
            <w:shd w:val="clear" w:color="auto" w:fill="auto"/>
          </w:tcPr>
          <w:p w:rsidR="009B4CB6" w:rsidRPr="007E6BA5" w:rsidRDefault="009B4CB6" w:rsidP="007D273C">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Menjava revizorja</w:t>
            </w:r>
          </w:p>
        </w:tc>
        <w:tc>
          <w:tcPr>
            <w:tcW w:w="1276" w:type="dxa"/>
            <w:shd w:val="clear" w:color="auto" w:fill="auto"/>
          </w:tcPr>
          <w:p w:rsidR="009B4CB6" w:rsidRPr="007E6BA5" w:rsidRDefault="009B4CB6" w:rsidP="007D273C">
            <w:pPr>
              <w:keepNext/>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1276" w:type="dxa"/>
            <w:shd w:val="clear" w:color="auto" w:fill="auto"/>
          </w:tcPr>
          <w:p w:rsidR="009B4CB6" w:rsidRPr="007E6BA5" w:rsidRDefault="009B4CB6" w:rsidP="007D273C">
            <w:pPr>
              <w:keepNext/>
              <w:spacing w:before="0" w:after="20"/>
              <w:jc w:val="center"/>
              <w:cnfStyle w:val="1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Aritmetična sredina</w:t>
            </w:r>
          </w:p>
        </w:tc>
        <w:tc>
          <w:tcPr>
            <w:tcW w:w="1276" w:type="dxa"/>
            <w:shd w:val="clear" w:color="auto" w:fill="auto"/>
          </w:tcPr>
          <w:p w:rsidR="009B4CB6" w:rsidRPr="007E6BA5" w:rsidRDefault="009B4CB6" w:rsidP="007D273C">
            <w:pPr>
              <w:keepNext/>
              <w:spacing w:before="0" w:after="20"/>
              <w:jc w:val="center"/>
              <w:cnfStyle w:val="1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Standardni odklon</w:t>
            </w:r>
          </w:p>
        </w:tc>
        <w:tc>
          <w:tcPr>
            <w:tcW w:w="1276" w:type="dxa"/>
            <w:shd w:val="clear" w:color="auto" w:fill="auto"/>
          </w:tcPr>
          <w:p w:rsidR="009B4CB6" w:rsidRPr="007E6BA5" w:rsidRDefault="009B4CB6" w:rsidP="007D273C">
            <w:pPr>
              <w:keepNext/>
              <w:spacing w:before="0" w:after="20"/>
              <w:jc w:val="center"/>
              <w:cnfStyle w:val="1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Standardna napaka aritmetične sredine</w:t>
            </w:r>
          </w:p>
        </w:tc>
      </w:tr>
      <w:tr w:rsidR="007E6BA5" w:rsidRPr="007E6BA5" w:rsidTr="007D273C">
        <w:tc>
          <w:tcPr>
            <w:cnfStyle w:val="001000000000"/>
            <w:tcW w:w="1275" w:type="dxa"/>
            <w:vMerge w:val="restart"/>
            <w:shd w:val="clear" w:color="auto" w:fill="auto"/>
          </w:tcPr>
          <w:p w:rsidR="009B4CB6" w:rsidRPr="007E6BA5" w:rsidRDefault="009B4CB6" w:rsidP="00743456">
            <w:pPr>
              <w:spacing w:before="0"/>
              <w:jc w:val="left"/>
              <w:rPr>
                <w:rFonts w:ascii="Times New Roman" w:hAnsi="Times New Roman" w:cs="Times New Roman"/>
                <w:sz w:val="18"/>
                <w:szCs w:val="18"/>
              </w:rPr>
            </w:pPr>
            <w:r w:rsidRPr="007E6BA5">
              <w:rPr>
                <w:rFonts w:ascii="Times New Roman" w:hAnsi="Times New Roman" w:cs="Times New Roman"/>
                <w:sz w:val="18"/>
                <w:szCs w:val="18"/>
              </w:rPr>
              <w:t>Ma</w:t>
            </w:r>
            <w:r w:rsidR="00743456">
              <w:rPr>
                <w:rFonts w:ascii="Times New Roman" w:hAnsi="Times New Roman" w:cs="Times New Roman"/>
                <w:sz w:val="18"/>
                <w:szCs w:val="18"/>
              </w:rPr>
              <w:t>jhn</w:t>
            </w:r>
            <w:r w:rsidRPr="007E6BA5">
              <w:rPr>
                <w:rFonts w:ascii="Times New Roman" w:hAnsi="Times New Roman" w:cs="Times New Roman"/>
                <w:sz w:val="18"/>
                <w:szCs w:val="18"/>
              </w:rPr>
              <w:t xml:space="preserve">i </w:t>
            </w:r>
          </w:p>
        </w:tc>
        <w:tc>
          <w:tcPr>
            <w:tcW w:w="1276" w:type="dxa"/>
            <w:shd w:val="clear" w:color="auto" w:fill="auto"/>
          </w:tcPr>
          <w:p w:rsidR="009B4CB6" w:rsidRPr="007E6BA5" w:rsidRDefault="009B4CB6" w:rsidP="007D273C">
            <w:pPr>
              <w:spacing w:before="60" w:after="20"/>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ne</w:t>
            </w:r>
          </w:p>
        </w:tc>
        <w:tc>
          <w:tcPr>
            <w:tcW w:w="1276" w:type="dxa"/>
            <w:shd w:val="clear" w:color="auto" w:fill="auto"/>
          </w:tcPr>
          <w:p w:rsidR="009B4CB6" w:rsidRPr="007E6BA5" w:rsidRDefault="009B4CB6" w:rsidP="007D273C">
            <w:pPr>
              <w:spacing w:before="60" w:after="20"/>
              <w:ind w:left="-397" w:right="39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141</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5.933,37</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7.278,532</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612,963</w:t>
            </w:r>
          </w:p>
        </w:tc>
      </w:tr>
      <w:tr w:rsidR="007E6BA5" w:rsidRPr="007E6BA5" w:rsidTr="007D273C">
        <w:tc>
          <w:tcPr>
            <w:cnfStyle w:val="001000000000"/>
            <w:tcW w:w="1275" w:type="dxa"/>
            <w:vMerge/>
            <w:shd w:val="clear" w:color="auto" w:fill="auto"/>
          </w:tcPr>
          <w:p w:rsidR="009B4CB6" w:rsidRPr="007E6BA5" w:rsidRDefault="009B4CB6" w:rsidP="007D273C">
            <w:pPr>
              <w:spacing w:before="0"/>
              <w:jc w:val="left"/>
              <w:rPr>
                <w:rFonts w:ascii="Times New Roman" w:hAnsi="Times New Roman" w:cs="Times New Roman"/>
                <w:sz w:val="18"/>
                <w:szCs w:val="18"/>
              </w:rPr>
            </w:pPr>
          </w:p>
        </w:tc>
        <w:tc>
          <w:tcPr>
            <w:tcW w:w="1276" w:type="dxa"/>
            <w:shd w:val="clear" w:color="auto" w:fill="auto"/>
          </w:tcPr>
          <w:p w:rsidR="009B4CB6" w:rsidRPr="007E6BA5" w:rsidRDefault="009B4CB6" w:rsidP="007D273C">
            <w:pPr>
              <w:spacing w:before="60" w:after="20"/>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da</w:t>
            </w:r>
          </w:p>
        </w:tc>
        <w:tc>
          <w:tcPr>
            <w:tcW w:w="1276" w:type="dxa"/>
            <w:shd w:val="clear" w:color="auto" w:fill="auto"/>
          </w:tcPr>
          <w:p w:rsidR="009B4CB6" w:rsidRPr="007E6BA5" w:rsidRDefault="009B4CB6" w:rsidP="007D273C">
            <w:pPr>
              <w:spacing w:before="60" w:after="20"/>
              <w:ind w:left="-397" w:right="39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4.190,29</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1.549,031</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413,996</w:t>
            </w:r>
          </w:p>
        </w:tc>
      </w:tr>
      <w:tr w:rsidR="007E6BA5" w:rsidRPr="007E6BA5" w:rsidTr="007D273C">
        <w:tc>
          <w:tcPr>
            <w:cnfStyle w:val="001000000000"/>
            <w:tcW w:w="1275" w:type="dxa"/>
            <w:vMerge w:val="restart"/>
            <w:shd w:val="clear" w:color="auto" w:fill="auto"/>
          </w:tcPr>
          <w:p w:rsidR="009B4CB6" w:rsidRPr="007E6BA5" w:rsidRDefault="009B4CB6" w:rsidP="007D273C">
            <w:pPr>
              <w:spacing w:before="0"/>
              <w:jc w:val="left"/>
              <w:rPr>
                <w:rFonts w:ascii="Times New Roman" w:hAnsi="Times New Roman" w:cs="Times New Roman"/>
                <w:sz w:val="18"/>
                <w:szCs w:val="18"/>
              </w:rPr>
            </w:pPr>
            <w:r w:rsidRPr="007E6BA5">
              <w:rPr>
                <w:rFonts w:ascii="Times New Roman" w:hAnsi="Times New Roman" w:cs="Times New Roman"/>
                <w:sz w:val="18"/>
                <w:szCs w:val="18"/>
              </w:rPr>
              <w:t xml:space="preserve">Srednje veliki </w:t>
            </w:r>
          </w:p>
        </w:tc>
        <w:tc>
          <w:tcPr>
            <w:tcW w:w="1276" w:type="dxa"/>
            <w:shd w:val="clear" w:color="auto" w:fill="auto"/>
          </w:tcPr>
          <w:p w:rsidR="009B4CB6" w:rsidRPr="007E6BA5" w:rsidRDefault="009B4CB6" w:rsidP="007D273C">
            <w:pPr>
              <w:spacing w:before="60" w:after="20"/>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ne</w:t>
            </w:r>
          </w:p>
        </w:tc>
        <w:tc>
          <w:tcPr>
            <w:tcW w:w="1276" w:type="dxa"/>
            <w:shd w:val="clear" w:color="auto" w:fill="auto"/>
          </w:tcPr>
          <w:p w:rsidR="009B4CB6" w:rsidRPr="007E6BA5" w:rsidRDefault="009B4CB6" w:rsidP="007D273C">
            <w:pPr>
              <w:spacing w:before="60" w:after="20"/>
              <w:ind w:left="-397" w:right="39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415</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7.943,34</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4.253,011</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208,772</w:t>
            </w:r>
          </w:p>
        </w:tc>
      </w:tr>
      <w:tr w:rsidR="007E6BA5" w:rsidRPr="007E6BA5" w:rsidTr="007D273C">
        <w:tc>
          <w:tcPr>
            <w:cnfStyle w:val="001000000000"/>
            <w:tcW w:w="1275" w:type="dxa"/>
            <w:vMerge/>
            <w:shd w:val="clear" w:color="auto" w:fill="auto"/>
          </w:tcPr>
          <w:p w:rsidR="009B4CB6" w:rsidRPr="007E6BA5" w:rsidRDefault="009B4CB6" w:rsidP="007D273C">
            <w:pPr>
              <w:spacing w:before="0"/>
              <w:jc w:val="left"/>
              <w:rPr>
                <w:rFonts w:ascii="Times New Roman" w:hAnsi="Times New Roman" w:cs="Times New Roman"/>
                <w:sz w:val="18"/>
                <w:szCs w:val="18"/>
              </w:rPr>
            </w:pPr>
          </w:p>
        </w:tc>
        <w:tc>
          <w:tcPr>
            <w:tcW w:w="1276" w:type="dxa"/>
            <w:shd w:val="clear" w:color="auto" w:fill="auto"/>
          </w:tcPr>
          <w:p w:rsidR="009B4CB6" w:rsidRPr="007E6BA5" w:rsidRDefault="009B4CB6" w:rsidP="007D273C">
            <w:pPr>
              <w:spacing w:before="60" w:after="20"/>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da</w:t>
            </w:r>
          </w:p>
        </w:tc>
        <w:tc>
          <w:tcPr>
            <w:tcW w:w="1276" w:type="dxa"/>
            <w:shd w:val="clear" w:color="auto" w:fill="auto"/>
          </w:tcPr>
          <w:p w:rsidR="009B4CB6" w:rsidRPr="007E6BA5" w:rsidRDefault="009B4CB6" w:rsidP="007D273C">
            <w:pPr>
              <w:spacing w:before="60" w:after="20"/>
              <w:ind w:left="-397" w:right="39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8.265,07</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4.457,902</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687,869</w:t>
            </w:r>
          </w:p>
        </w:tc>
      </w:tr>
      <w:tr w:rsidR="007E6BA5" w:rsidRPr="007E6BA5" w:rsidTr="007D273C">
        <w:tc>
          <w:tcPr>
            <w:cnfStyle w:val="001000000000"/>
            <w:tcW w:w="1275" w:type="dxa"/>
            <w:vMerge w:val="restart"/>
            <w:shd w:val="clear" w:color="auto" w:fill="auto"/>
          </w:tcPr>
          <w:p w:rsidR="009B4CB6" w:rsidRPr="007E6BA5" w:rsidRDefault="009B4CB6" w:rsidP="007D273C">
            <w:pPr>
              <w:spacing w:before="0"/>
              <w:jc w:val="left"/>
              <w:rPr>
                <w:rFonts w:ascii="Times New Roman" w:hAnsi="Times New Roman" w:cs="Times New Roman"/>
                <w:sz w:val="18"/>
                <w:szCs w:val="18"/>
              </w:rPr>
            </w:pPr>
            <w:r w:rsidRPr="007E6BA5">
              <w:rPr>
                <w:rFonts w:ascii="Times New Roman" w:hAnsi="Times New Roman" w:cs="Times New Roman"/>
                <w:sz w:val="18"/>
                <w:szCs w:val="18"/>
              </w:rPr>
              <w:t>Veliki</w:t>
            </w:r>
          </w:p>
        </w:tc>
        <w:tc>
          <w:tcPr>
            <w:tcW w:w="1276" w:type="dxa"/>
            <w:shd w:val="clear" w:color="auto" w:fill="auto"/>
          </w:tcPr>
          <w:p w:rsidR="009B4CB6" w:rsidRPr="007E6BA5" w:rsidRDefault="009B4CB6" w:rsidP="007D273C">
            <w:pPr>
              <w:spacing w:before="60" w:after="20"/>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ne</w:t>
            </w:r>
          </w:p>
        </w:tc>
        <w:tc>
          <w:tcPr>
            <w:tcW w:w="1276" w:type="dxa"/>
            <w:shd w:val="clear" w:color="auto" w:fill="auto"/>
          </w:tcPr>
          <w:p w:rsidR="009B4CB6" w:rsidRPr="007E6BA5" w:rsidRDefault="009B4CB6" w:rsidP="007D273C">
            <w:pPr>
              <w:spacing w:before="60" w:after="20"/>
              <w:ind w:left="-397" w:right="39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173</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18.473,09</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17.802,207</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1.353,477</w:t>
            </w:r>
          </w:p>
        </w:tc>
      </w:tr>
      <w:tr w:rsidR="007E6BA5" w:rsidRPr="007E6BA5" w:rsidTr="007D273C">
        <w:tc>
          <w:tcPr>
            <w:cnfStyle w:val="001000000000"/>
            <w:tcW w:w="1275" w:type="dxa"/>
            <w:vMerge/>
            <w:shd w:val="clear" w:color="auto" w:fill="auto"/>
          </w:tcPr>
          <w:p w:rsidR="009B4CB6" w:rsidRPr="007E6BA5" w:rsidRDefault="009B4CB6" w:rsidP="001B0148">
            <w:pPr>
              <w:jc w:val="left"/>
              <w:rPr>
                <w:rFonts w:ascii="Times New Roman" w:hAnsi="Times New Roman" w:cs="Times New Roman"/>
                <w:sz w:val="18"/>
                <w:szCs w:val="18"/>
              </w:rPr>
            </w:pPr>
          </w:p>
        </w:tc>
        <w:tc>
          <w:tcPr>
            <w:tcW w:w="1276" w:type="dxa"/>
            <w:shd w:val="clear" w:color="auto" w:fill="auto"/>
          </w:tcPr>
          <w:p w:rsidR="009B4CB6" w:rsidRPr="007E6BA5" w:rsidRDefault="009B4CB6" w:rsidP="007D273C">
            <w:pPr>
              <w:spacing w:before="60" w:after="20"/>
              <w:jc w:val="center"/>
              <w:cnfStyle w:val="000000000000"/>
              <w:rPr>
                <w:rFonts w:ascii="Times New Roman" w:hAnsi="Times New Roman" w:cs="Times New Roman"/>
                <w:sz w:val="18"/>
                <w:szCs w:val="18"/>
              </w:rPr>
            </w:pPr>
            <w:r w:rsidRPr="007E6BA5">
              <w:rPr>
                <w:rFonts w:ascii="Times New Roman" w:hAnsi="Times New Roman" w:cs="Times New Roman"/>
                <w:sz w:val="18"/>
                <w:szCs w:val="18"/>
              </w:rPr>
              <w:t>da</w:t>
            </w:r>
          </w:p>
        </w:tc>
        <w:tc>
          <w:tcPr>
            <w:tcW w:w="1276" w:type="dxa"/>
            <w:shd w:val="clear" w:color="auto" w:fill="auto"/>
          </w:tcPr>
          <w:p w:rsidR="009B4CB6" w:rsidRPr="007E6BA5" w:rsidRDefault="009B4CB6" w:rsidP="007D273C">
            <w:pPr>
              <w:spacing w:before="60" w:after="20"/>
              <w:ind w:left="-397" w:right="39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20.759,28</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12.875,162</w:t>
            </w:r>
          </w:p>
        </w:tc>
        <w:tc>
          <w:tcPr>
            <w:tcW w:w="1276" w:type="dxa"/>
            <w:shd w:val="clear" w:color="auto" w:fill="auto"/>
          </w:tcPr>
          <w:p w:rsidR="009B4CB6" w:rsidRPr="007E6BA5" w:rsidRDefault="009B4CB6" w:rsidP="007D273C">
            <w:pPr>
              <w:spacing w:before="60" w:after="20"/>
              <w:ind w:left="-170" w:right="170"/>
              <w:jc w:val="right"/>
              <w:cnfStyle w:val="000000000000"/>
              <w:rPr>
                <w:rFonts w:ascii="Times New Roman" w:eastAsiaTheme="minorHAnsi" w:hAnsi="Times New Roman" w:cs="Times New Roman"/>
                <w:sz w:val="18"/>
                <w:szCs w:val="18"/>
              </w:rPr>
            </w:pPr>
            <w:r w:rsidRPr="007E6BA5">
              <w:rPr>
                <w:rFonts w:ascii="Times New Roman" w:eastAsiaTheme="minorHAnsi" w:hAnsi="Times New Roman" w:cs="Times New Roman"/>
                <w:sz w:val="18"/>
                <w:szCs w:val="18"/>
              </w:rPr>
              <w:t>2.390,858</w:t>
            </w:r>
          </w:p>
        </w:tc>
      </w:tr>
    </w:tbl>
    <w:p w:rsidR="009B4CB6" w:rsidRPr="007E6BA5" w:rsidRDefault="009B4CB6" w:rsidP="00F95BA6">
      <w:pPr>
        <w:pStyle w:val="LiteraturaViri"/>
        <w:spacing w:before="60"/>
        <w:rPr>
          <w:color w:val="auto"/>
        </w:rPr>
      </w:pPr>
      <w:r w:rsidRPr="007E6BA5">
        <w:rPr>
          <w:color w:val="auto"/>
        </w:rPr>
        <w:t>Vir podatkov: lastna raziskava.</w:t>
      </w:r>
    </w:p>
    <w:p w:rsidR="009B4CB6" w:rsidRPr="007E6BA5" w:rsidRDefault="009B4CB6" w:rsidP="00F95BA6">
      <w:pPr>
        <w:spacing w:before="240"/>
      </w:pPr>
      <w:r w:rsidRPr="007E6BA5">
        <w:t>V letu 2014 je:</w:t>
      </w:r>
    </w:p>
    <w:p w:rsidR="009B4CB6" w:rsidRPr="007E6BA5" w:rsidRDefault="009B4CB6" w:rsidP="009B4CB6">
      <w:pPr>
        <w:pStyle w:val="NavadenTocke"/>
        <w:rPr>
          <w:color w:val="auto"/>
        </w:rPr>
      </w:pPr>
      <w:r w:rsidRPr="007E6BA5">
        <w:rPr>
          <w:color w:val="auto"/>
        </w:rPr>
        <w:t>•</w:t>
      </w:r>
      <w:r w:rsidRPr="007E6BA5">
        <w:rPr>
          <w:color w:val="auto"/>
        </w:rPr>
        <w:tab/>
        <w:t>14 ma</w:t>
      </w:r>
      <w:r w:rsidR="00743456">
        <w:rPr>
          <w:color w:val="auto"/>
        </w:rPr>
        <w:t>jhn</w:t>
      </w:r>
      <w:r w:rsidRPr="007E6BA5">
        <w:rPr>
          <w:color w:val="auto"/>
        </w:rPr>
        <w:t>ih družb zamenjalo revizijsko družbo; naročniki, ki niso zamenjali revizijsk</w:t>
      </w:r>
      <w:r w:rsidR="00743456">
        <w:rPr>
          <w:color w:val="auto"/>
        </w:rPr>
        <w:t>e</w:t>
      </w:r>
      <w:r w:rsidRPr="007E6BA5">
        <w:rPr>
          <w:color w:val="auto"/>
        </w:rPr>
        <w:t xml:space="preserve"> družb</w:t>
      </w:r>
      <w:r w:rsidR="00743456">
        <w:rPr>
          <w:color w:val="auto"/>
        </w:rPr>
        <w:t>e,</w:t>
      </w:r>
      <w:r w:rsidRPr="007E6BA5">
        <w:rPr>
          <w:color w:val="auto"/>
        </w:rPr>
        <w:t xml:space="preserve"> so dosegli povprečno višjo ceno (5.933,37 EUR) kot naročniki, ki so jo zamenjali (4.190,29 EUR); </w:t>
      </w:r>
    </w:p>
    <w:p w:rsidR="009B4CB6" w:rsidRPr="007E6BA5" w:rsidRDefault="009B4CB6" w:rsidP="009B4CB6">
      <w:pPr>
        <w:pStyle w:val="NavadenTocke"/>
        <w:rPr>
          <w:color w:val="auto"/>
        </w:rPr>
      </w:pPr>
      <w:r w:rsidRPr="007E6BA5">
        <w:rPr>
          <w:color w:val="auto"/>
        </w:rPr>
        <w:t>•</w:t>
      </w:r>
      <w:r w:rsidRPr="007E6BA5">
        <w:rPr>
          <w:color w:val="auto"/>
        </w:rPr>
        <w:tab/>
        <w:t xml:space="preserve">42 srednje velikih družb zamenjalo revizijsko družbo; naročniki, ki niso zamenjali revizijske družbe so dosegli povprečno nižjo ceno (7.943,34 EUR) kot naročniki, ki so jo zamenjali (8.265,07 EUR); </w:t>
      </w:r>
    </w:p>
    <w:p w:rsidR="009B4CB6" w:rsidRPr="007E6BA5" w:rsidRDefault="009B4CB6" w:rsidP="009B4CB6">
      <w:pPr>
        <w:pStyle w:val="NavadenTocke"/>
        <w:rPr>
          <w:color w:val="auto"/>
        </w:rPr>
      </w:pPr>
      <w:r w:rsidRPr="007E6BA5">
        <w:rPr>
          <w:color w:val="auto"/>
        </w:rPr>
        <w:t>•</w:t>
      </w:r>
      <w:r w:rsidRPr="007E6BA5">
        <w:rPr>
          <w:color w:val="auto"/>
        </w:rPr>
        <w:tab/>
        <w:t>29 velikih družb zamenjalo revizijsko družbo; naročniki, ki niso zamenjali revizijske družbe</w:t>
      </w:r>
      <w:r w:rsidR="00743456">
        <w:rPr>
          <w:color w:val="auto"/>
        </w:rPr>
        <w:t>,</w:t>
      </w:r>
      <w:r w:rsidRPr="007E6BA5">
        <w:rPr>
          <w:color w:val="auto"/>
        </w:rPr>
        <w:t xml:space="preserve"> so v povprečju dosegli nižjo ceno (18.473,09 EUR) kot naročniki, ki so jo zamenjali (20.759,28 EUR).</w:t>
      </w: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DD3CE9" w:rsidRPr="007E6BA5" w:rsidRDefault="00DD3CE9" w:rsidP="009B4CB6">
      <w:pPr>
        <w:pStyle w:val="NavadenTocke"/>
        <w:rPr>
          <w:color w:val="auto"/>
        </w:rPr>
      </w:pPr>
    </w:p>
    <w:p w:rsidR="009B4CB6" w:rsidRPr="007E6BA5" w:rsidRDefault="009B4CB6" w:rsidP="003535A3">
      <w:pPr>
        <w:pStyle w:val="Naslov4"/>
        <w:spacing w:after="60"/>
      </w:pPr>
      <w:r w:rsidRPr="007E6BA5">
        <w:lastRenderedPageBreak/>
        <w:t xml:space="preserve">Tabela 20: </w:t>
      </w:r>
      <w:proofErr w:type="spellStart"/>
      <w:r w:rsidR="00B65D85">
        <w:t>Levenov</w:t>
      </w:r>
      <w:proofErr w:type="spellEnd"/>
      <w:r w:rsidR="00B65D85">
        <w:t xml:space="preserve"> test enakosti </w:t>
      </w:r>
      <w:proofErr w:type="spellStart"/>
      <w:r w:rsidR="00B65D85">
        <w:t>varianc</w:t>
      </w:r>
      <w:r w:rsidRPr="007E6BA5">
        <w:t>po</w:t>
      </w:r>
      <w:proofErr w:type="spellEnd"/>
      <w:r w:rsidRPr="007E6BA5">
        <w:t xml:space="preserve"> kriteriju menjave revizijske družbe v letu 2014 glede na leto 2013 </w:t>
      </w:r>
    </w:p>
    <w:tbl>
      <w:tblPr>
        <w:tblStyle w:val="Tabela"/>
        <w:tblW w:w="765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966"/>
        <w:gridCol w:w="574"/>
        <w:gridCol w:w="714"/>
        <w:gridCol w:w="546"/>
        <w:gridCol w:w="532"/>
        <w:gridCol w:w="630"/>
        <w:gridCol w:w="728"/>
        <w:gridCol w:w="727"/>
        <w:gridCol w:w="698"/>
        <w:gridCol w:w="699"/>
      </w:tblGrid>
      <w:tr w:rsidR="007E6BA5" w:rsidRPr="007E6BA5" w:rsidTr="00C31FDF">
        <w:trPr>
          <w:cnfStyle w:val="100000000000"/>
        </w:trPr>
        <w:tc>
          <w:tcPr>
            <w:cnfStyle w:val="001000000000"/>
            <w:tcW w:w="840" w:type="dxa"/>
            <w:vMerge w:val="restart"/>
            <w:shd w:val="clear" w:color="auto" w:fill="auto"/>
          </w:tcPr>
          <w:p w:rsidR="009B4CB6" w:rsidRPr="007E6BA5" w:rsidRDefault="009B4CB6" w:rsidP="005A0C1E">
            <w:pPr>
              <w:spacing w:before="0" w:after="20"/>
              <w:ind w:left="-57" w:right="-57"/>
              <w:jc w:val="center"/>
              <w:rPr>
                <w:rFonts w:ascii="Times New Roman" w:hAnsi="Times New Roman" w:cs="Times New Roman"/>
                <w:sz w:val="16"/>
                <w:szCs w:val="16"/>
              </w:rPr>
            </w:pPr>
            <w:r w:rsidRPr="007E6BA5">
              <w:rPr>
                <w:rFonts w:ascii="Times New Roman" w:hAnsi="Times New Roman" w:cs="Times New Roman"/>
                <w:sz w:val="16"/>
                <w:szCs w:val="16"/>
              </w:rPr>
              <w:t>Naročniki revizijskih storitev</w:t>
            </w:r>
          </w:p>
        </w:tc>
        <w:tc>
          <w:tcPr>
            <w:tcW w:w="966" w:type="dxa"/>
            <w:vMerge w:val="restart"/>
            <w:shd w:val="clear" w:color="auto" w:fill="auto"/>
          </w:tcPr>
          <w:p w:rsidR="009B4CB6" w:rsidRPr="007E6BA5" w:rsidRDefault="009B4CB6" w:rsidP="005A0C1E">
            <w:pPr>
              <w:keepNext/>
              <w:spacing w:before="0" w:after="20"/>
              <w:ind w:left="-57" w:right="-57"/>
              <w:jc w:val="center"/>
              <w:cnfStyle w:val="100000000000"/>
              <w:rPr>
                <w:rFonts w:ascii="Times New Roman" w:hAnsi="Times New Roman" w:cs="Times New Roman"/>
                <w:sz w:val="16"/>
                <w:szCs w:val="16"/>
              </w:rPr>
            </w:pPr>
            <w:r w:rsidRPr="007E6BA5">
              <w:rPr>
                <w:rFonts w:ascii="Times New Roman" w:hAnsi="Times New Roman" w:cs="Times New Roman"/>
                <w:sz w:val="16"/>
                <w:szCs w:val="16"/>
              </w:rPr>
              <w:t>Cena 2014</w:t>
            </w:r>
          </w:p>
        </w:tc>
        <w:tc>
          <w:tcPr>
            <w:tcW w:w="1288" w:type="dxa"/>
            <w:gridSpan w:val="2"/>
            <w:shd w:val="clear" w:color="auto" w:fill="auto"/>
          </w:tcPr>
          <w:p w:rsidR="009B4CB6" w:rsidRPr="007E6BA5" w:rsidRDefault="009B4CB6" w:rsidP="005A0C1E">
            <w:pPr>
              <w:keepNext/>
              <w:spacing w:before="0" w:after="20"/>
              <w:ind w:left="-57" w:right="-57"/>
              <w:jc w:val="center"/>
              <w:cnfStyle w:val="100000000000"/>
              <w:rPr>
                <w:rFonts w:ascii="Times New Roman" w:hAnsi="Times New Roman" w:cs="Times New Roman"/>
                <w:sz w:val="16"/>
                <w:szCs w:val="16"/>
              </w:rPr>
            </w:pPr>
            <w:r w:rsidRPr="007E6BA5">
              <w:rPr>
                <w:rFonts w:ascii="Times New Roman" w:hAnsi="Times New Roman" w:cs="Times New Roman"/>
                <w:sz w:val="16"/>
                <w:szCs w:val="16"/>
              </w:rPr>
              <w:t>Levenov test enakosti varianc</w:t>
            </w:r>
          </w:p>
        </w:tc>
        <w:tc>
          <w:tcPr>
            <w:tcW w:w="4560" w:type="dxa"/>
            <w:gridSpan w:val="7"/>
            <w:shd w:val="clear" w:color="auto" w:fill="auto"/>
          </w:tcPr>
          <w:p w:rsidR="009B4CB6" w:rsidRPr="007E6BA5" w:rsidRDefault="00743456" w:rsidP="005A0C1E">
            <w:pPr>
              <w:keepNext/>
              <w:spacing w:before="0" w:after="20"/>
              <w:ind w:left="-57" w:right="-57"/>
              <w:jc w:val="center"/>
              <w:cnfStyle w:val="100000000000"/>
              <w:rPr>
                <w:rFonts w:ascii="Times New Roman" w:eastAsiaTheme="minorHAnsi" w:hAnsi="Times New Roman" w:cs="Times New Roman"/>
                <w:sz w:val="16"/>
                <w:szCs w:val="16"/>
              </w:rPr>
            </w:pPr>
            <w:r>
              <w:rPr>
                <w:rFonts w:ascii="Times New Roman" w:hAnsi="Times New Roman" w:cs="Times New Roman"/>
                <w:sz w:val="16"/>
                <w:szCs w:val="16"/>
              </w:rPr>
              <w:t>T</w:t>
            </w:r>
            <w:r w:rsidR="009B4CB6" w:rsidRPr="007E6BA5">
              <w:rPr>
                <w:rFonts w:ascii="Times New Roman" w:hAnsi="Times New Roman" w:cs="Times New Roman"/>
                <w:sz w:val="16"/>
                <w:szCs w:val="16"/>
              </w:rPr>
              <w:t>-test for Equality of Means – Vrednost t testa</w:t>
            </w:r>
          </w:p>
        </w:tc>
      </w:tr>
      <w:tr w:rsidR="007E6BA5" w:rsidRPr="007E6BA5" w:rsidTr="00C31FDF">
        <w:tc>
          <w:tcPr>
            <w:cnfStyle w:val="001000000000"/>
            <w:tcW w:w="840" w:type="dxa"/>
            <w:vMerge/>
            <w:shd w:val="clear" w:color="auto" w:fill="auto"/>
          </w:tcPr>
          <w:p w:rsidR="009B4CB6" w:rsidRPr="007E6BA5" w:rsidRDefault="009B4CB6" w:rsidP="005A0C1E">
            <w:pPr>
              <w:spacing w:before="0" w:after="20"/>
              <w:ind w:left="-57" w:right="-57"/>
              <w:jc w:val="right"/>
              <w:rPr>
                <w:rFonts w:ascii="Times New Roman" w:hAnsi="Times New Roman" w:cs="Times New Roman"/>
                <w:sz w:val="16"/>
                <w:szCs w:val="16"/>
              </w:rPr>
            </w:pPr>
          </w:p>
        </w:tc>
        <w:tc>
          <w:tcPr>
            <w:tcW w:w="966" w:type="dxa"/>
            <w:vMerge/>
            <w:shd w:val="clear" w:color="auto" w:fill="auto"/>
          </w:tcPr>
          <w:p w:rsidR="009B4CB6" w:rsidRPr="007E6BA5" w:rsidRDefault="009B4CB6" w:rsidP="005A0C1E">
            <w:pPr>
              <w:spacing w:before="0" w:after="20"/>
              <w:ind w:left="-57" w:right="-57"/>
              <w:jc w:val="right"/>
              <w:cnfStyle w:val="000000000000"/>
              <w:rPr>
                <w:rFonts w:ascii="Times New Roman" w:hAnsi="Times New Roman" w:cs="Times New Roman"/>
                <w:sz w:val="16"/>
                <w:szCs w:val="16"/>
              </w:rPr>
            </w:pPr>
          </w:p>
        </w:tc>
        <w:tc>
          <w:tcPr>
            <w:tcW w:w="574" w:type="dxa"/>
            <w:vMerge w:val="restart"/>
            <w:shd w:val="clear" w:color="auto" w:fill="auto"/>
          </w:tcPr>
          <w:p w:rsidR="009B4CB6" w:rsidRPr="007E6BA5" w:rsidRDefault="009B4CB6" w:rsidP="005A0C1E">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Vrednost F testa (F)</w:t>
            </w:r>
          </w:p>
        </w:tc>
        <w:tc>
          <w:tcPr>
            <w:tcW w:w="714" w:type="dxa"/>
            <w:vMerge w:val="restart"/>
            <w:shd w:val="clear" w:color="auto" w:fill="auto"/>
          </w:tcPr>
          <w:p w:rsidR="009B4CB6" w:rsidRPr="007E6BA5" w:rsidRDefault="009B4CB6" w:rsidP="005A0C1E">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Statistična pomembnost (Sig.)</w:t>
            </w:r>
          </w:p>
        </w:tc>
        <w:tc>
          <w:tcPr>
            <w:tcW w:w="546" w:type="dxa"/>
            <w:vMerge w:val="restart"/>
            <w:shd w:val="clear" w:color="auto" w:fill="auto"/>
          </w:tcPr>
          <w:p w:rsidR="009B4CB6" w:rsidRPr="003A5697" w:rsidRDefault="009B4CB6" w:rsidP="00743456">
            <w:pPr>
              <w:spacing w:before="0" w:after="20"/>
              <w:ind w:left="-57" w:right="-57"/>
              <w:jc w:val="center"/>
              <w:cnfStyle w:val="000000000000"/>
              <w:rPr>
                <w:rFonts w:ascii="Times New Roman" w:eastAsiaTheme="minorHAnsi" w:hAnsi="Times New Roman" w:cs="Times New Roman"/>
                <w:spacing w:val="-2"/>
                <w:sz w:val="12"/>
                <w:szCs w:val="12"/>
              </w:rPr>
            </w:pPr>
            <w:r w:rsidRPr="003A5697">
              <w:rPr>
                <w:rFonts w:ascii="Times New Roman" w:hAnsi="Times New Roman" w:cs="Times New Roman"/>
                <w:spacing w:val="-2"/>
                <w:sz w:val="12"/>
                <w:szCs w:val="12"/>
              </w:rPr>
              <w:t>Vrednost t</w:t>
            </w:r>
            <w:r w:rsidR="00743456" w:rsidRPr="003A5697">
              <w:rPr>
                <w:rFonts w:ascii="Times New Roman" w:hAnsi="Times New Roman" w:cs="Times New Roman"/>
                <w:spacing w:val="-2"/>
                <w:sz w:val="12"/>
                <w:szCs w:val="12"/>
              </w:rPr>
              <w:t>-</w:t>
            </w:r>
            <w:r w:rsidRPr="003A5697">
              <w:rPr>
                <w:rFonts w:ascii="Times New Roman" w:hAnsi="Times New Roman" w:cs="Times New Roman"/>
                <w:spacing w:val="-2"/>
                <w:sz w:val="12"/>
                <w:szCs w:val="12"/>
              </w:rPr>
              <w:t>testa</w:t>
            </w:r>
          </w:p>
        </w:tc>
        <w:tc>
          <w:tcPr>
            <w:tcW w:w="532" w:type="dxa"/>
            <w:vMerge w:val="restart"/>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r w:rsidRPr="007E6BA5">
              <w:rPr>
                <w:rFonts w:ascii="Times New Roman" w:hAnsi="Times New Roman" w:cs="Times New Roman"/>
                <w:spacing w:val="-2"/>
                <w:sz w:val="12"/>
                <w:szCs w:val="12"/>
              </w:rPr>
              <w:t>Stopnje svobode (df)</w:t>
            </w:r>
          </w:p>
        </w:tc>
        <w:tc>
          <w:tcPr>
            <w:tcW w:w="630" w:type="dxa"/>
            <w:vMerge w:val="restart"/>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r w:rsidRPr="007E6BA5">
              <w:rPr>
                <w:rFonts w:ascii="Times New Roman" w:hAnsi="Times New Roman" w:cs="Times New Roman"/>
                <w:spacing w:val="-2"/>
                <w:sz w:val="12"/>
                <w:szCs w:val="12"/>
              </w:rPr>
              <w:t>Statistična značilnost</w:t>
            </w:r>
            <w:r w:rsidR="009B1B46">
              <w:rPr>
                <w:rFonts w:ascii="Times New Roman" w:hAnsi="Times New Roman" w:cs="Times New Roman"/>
                <w:spacing w:val="-2"/>
                <w:sz w:val="12"/>
                <w:szCs w:val="12"/>
              </w:rPr>
              <w:t xml:space="preserve"> </w:t>
            </w:r>
            <w:r w:rsidRPr="007E6BA5">
              <w:rPr>
                <w:rFonts w:ascii="Times New Roman" w:hAnsi="Times New Roman" w:cs="Times New Roman"/>
                <w:spacing w:val="-2"/>
                <w:sz w:val="12"/>
                <w:szCs w:val="12"/>
              </w:rPr>
              <w:t xml:space="preserve">dvosmerno preverjanje (Sig. </w:t>
            </w:r>
            <w:r w:rsidR="005A0C1E" w:rsidRPr="007E6BA5">
              <w:rPr>
                <w:rFonts w:ascii="Times New Roman" w:hAnsi="Times New Roman" w:cs="Times New Roman"/>
                <w:spacing w:val="-2"/>
                <w:sz w:val="12"/>
                <w:szCs w:val="12"/>
              </w:rPr>
              <w:br/>
            </w:r>
            <w:r w:rsidRPr="007E6BA5">
              <w:rPr>
                <w:rFonts w:ascii="Times New Roman" w:hAnsi="Times New Roman" w:cs="Times New Roman"/>
                <w:spacing w:val="-2"/>
                <w:sz w:val="12"/>
                <w:szCs w:val="12"/>
              </w:rPr>
              <w:t>(2-tailed))</w:t>
            </w:r>
          </w:p>
        </w:tc>
        <w:tc>
          <w:tcPr>
            <w:tcW w:w="728" w:type="dxa"/>
            <w:vMerge w:val="restart"/>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r w:rsidRPr="007E6BA5">
              <w:rPr>
                <w:rFonts w:ascii="Times New Roman" w:hAnsi="Times New Roman" w:cs="Times New Roman"/>
                <w:spacing w:val="-2"/>
                <w:sz w:val="12"/>
                <w:szCs w:val="12"/>
              </w:rPr>
              <w:t>Razlika standardne napake ocene aritmetičnih sredin (Mean Difference)</w:t>
            </w:r>
          </w:p>
        </w:tc>
        <w:tc>
          <w:tcPr>
            <w:tcW w:w="727" w:type="dxa"/>
            <w:vMerge w:val="restart"/>
            <w:shd w:val="clear" w:color="auto" w:fill="auto"/>
          </w:tcPr>
          <w:p w:rsidR="009B4CB6" w:rsidRPr="007E6BA5" w:rsidRDefault="009B4CB6" w:rsidP="005A0C1E">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Razlika med aritmetičnimi sredinami (Std. Error Difference</w:t>
            </w:r>
          </w:p>
        </w:tc>
        <w:tc>
          <w:tcPr>
            <w:tcW w:w="1397" w:type="dxa"/>
            <w:gridSpan w:val="2"/>
            <w:shd w:val="clear" w:color="auto" w:fill="auto"/>
          </w:tcPr>
          <w:p w:rsidR="009B4CB6" w:rsidRPr="007E6BA5" w:rsidRDefault="009B4CB6" w:rsidP="005A0C1E">
            <w:pPr>
              <w:spacing w:before="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Interval zaupanja</w:t>
            </w:r>
            <w:r w:rsidR="00DD3CE9" w:rsidRPr="007E6BA5">
              <w:rPr>
                <w:rFonts w:ascii="Times New Roman" w:hAnsi="Times New Roman" w:cs="Times New Roman"/>
                <w:spacing w:val="-2"/>
                <w:sz w:val="12"/>
                <w:szCs w:val="12"/>
              </w:rPr>
              <w:t xml:space="preserve"> </w:t>
            </w:r>
            <w:r w:rsidR="00DD3CE9" w:rsidRPr="007E6BA5">
              <w:rPr>
                <w:rFonts w:ascii="Times New Roman" w:hAnsi="Times New Roman" w:cs="Times New Roman"/>
                <w:spacing w:val="-2"/>
                <w:sz w:val="12"/>
                <w:szCs w:val="12"/>
              </w:rPr>
              <w:br/>
            </w:r>
            <w:r w:rsidRPr="007E6BA5">
              <w:rPr>
                <w:rFonts w:ascii="Times New Roman" w:hAnsi="Times New Roman" w:cs="Times New Roman"/>
                <w:spacing w:val="-2"/>
                <w:sz w:val="12"/>
                <w:szCs w:val="12"/>
              </w:rPr>
              <w:t>na stopnji 95</w:t>
            </w:r>
            <w:r w:rsidR="009B1B46">
              <w:rPr>
                <w:rFonts w:ascii="Times New Roman" w:hAnsi="Times New Roman" w:cs="Times New Roman"/>
                <w:spacing w:val="-2"/>
                <w:sz w:val="12"/>
                <w:szCs w:val="12"/>
              </w:rPr>
              <w:t xml:space="preserve"> %</w:t>
            </w:r>
          </w:p>
        </w:tc>
      </w:tr>
      <w:tr w:rsidR="007E6BA5" w:rsidRPr="007E6BA5" w:rsidTr="00C31FDF">
        <w:tc>
          <w:tcPr>
            <w:cnfStyle w:val="001000000000"/>
            <w:tcW w:w="840" w:type="dxa"/>
            <w:vMerge/>
            <w:shd w:val="clear" w:color="auto" w:fill="auto"/>
          </w:tcPr>
          <w:p w:rsidR="009B4CB6" w:rsidRPr="007E6BA5" w:rsidRDefault="009B4CB6" w:rsidP="005A0C1E">
            <w:pPr>
              <w:spacing w:before="0" w:after="20"/>
              <w:ind w:left="-57" w:right="-57"/>
              <w:jc w:val="right"/>
              <w:rPr>
                <w:rFonts w:ascii="Times New Roman" w:hAnsi="Times New Roman" w:cs="Times New Roman"/>
                <w:sz w:val="16"/>
                <w:szCs w:val="16"/>
              </w:rPr>
            </w:pPr>
          </w:p>
        </w:tc>
        <w:tc>
          <w:tcPr>
            <w:tcW w:w="966" w:type="dxa"/>
            <w:vMerge/>
            <w:shd w:val="clear" w:color="auto" w:fill="auto"/>
          </w:tcPr>
          <w:p w:rsidR="009B4CB6" w:rsidRPr="007E6BA5" w:rsidRDefault="009B4CB6" w:rsidP="005A0C1E">
            <w:pPr>
              <w:spacing w:before="0" w:after="20"/>
              <w:ind w:left="-57" w:right="-57"/>
              <w:jc w:val="right"/>
              <w:cnfStyle w:val="000000000000"/>
              <w:rPr>
                <w:rFonts w:ascii="Times New Roman" w:hAnsi="Times New Roman" w:cs="Times New Roman"/>
                <w:sz w:val="16"/>
                <w:szCs w:val="16"/>
              </w:rPr>
            </w:pPr>
          </w:p>
        </w:tc>
        <w:tc>
          <w:tcPr>
            <w:tcW w:w="574" w:type="dxa"/>
            <w:vMerge/>
            <w:shd w:val="clear" w:color="auto" w:fill="auto"/>
          </w:tcPr>
          <w:p w:rsidR="009B4CB6" w:rsidRPr="007E6BA5" w:rsidRDefault="009B4CB6" w:rsidP="005A0C1E">
            <w:pPr>
              <w:spacing w:before="0" w:after="20"/>
              <w:ind w:left="-57" w:right="-57"/>
              <w:jc w:val="center"/>
              <w:cnfStyle w:val="000000000000"/>
              <w:rPr>
                <w:rFonts w:ascii="Times New Roman" w:hAnsi="Times New Roman" w:cs="Times New Roman"/>
                <w:spacing w:val="-2"/>
                <w:sz w:val="12"/>
                <w:szCs w:val="12"/>
              </w:rPr>
            </w:pPr>
          </w:p>
        </w:tc>
        <w:tc>
          <w:tcPr>
            <w:tcW w:w="714" w:type="dxa"/>
            <w:vMerge/>
            <w:shd w:val="clear" w:color="auto" w:fill="auto"/>
          </w:tcPr>
          <w:p w:rsidR="009B4CB6" w:rsidRPr="007E6BA5" w:rsidRDefault="009B4CB6" w:rsidP="005A0C1E">
            <w:pPr>
              <w:spacing w:before="0" w:after="20"/>
              <w:ind w:left="-57" w:right="-57"/>
              <w:jc w:val="center"/>
              <w:cnfStyle w:val="000000000000"/>
              <w:rPr>
                <w:rFonts w:ascii="Times New Roman" w:hAnsi="Times New Roman" w:cs="Times New Roman"/>
                <w:spacing w:val="-2"/>
                <w:sz w:val="12"/>
                <w:szCs w:val="12"/>
              </w:rPr>
            </w:pPr>
          </w:p>
        </w:tc>
        <w:tc>
          <w:tcPr>
            <w:tcW w:w="546" w:type="dxa"/>
            <w:vMerge/>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p>
        </w:tc>
        <w:tc>
          <w:tcPr>
            <w:tcW w:w="532" w:type="dxa"/>
            <w:vMerge/>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p>
        </w:tc>
        <w:tc>
          <w:tcPr>
            <w:tcW w:w="630" w:type="dxa"/>
            <w:vMerge/>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p>
        </w:tc>
        <w:tc>
          <w:tcPr>
            <w:tcW w:w="728" w:type="dxa"/>
            <w:vMerge/>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p>
        </w:tc>
        <w:tc>
          <w:tcPr>
            <w:tcW w:w="727" w:type="dxa"/>
            <w:vMerge/>
            <w:shd w:val="clear" w:color="auto" w:fill="auto"/>
          </w:tcPr>
          <w:p w:rsidR="009B4CB6" w:rsidRPr="007E6BA5" w:rsidRDefault="009B4CB6" w:rsidP="005A0C1E">
            <w:pPr>
              <w:spacing w:before="0" w:after="20"/>
              <w:ind w:left="-57" w:right="-57"/>
              <w:jc w:val="center"/>
              <w:cnfStyle w:val="000000000000"/>
              <w:rPr>
                <w:rFonts w:ascii="Times New Roman" w:eastAsiaTheme="minorHAnsi" w:hAnsi="Times New Roman" w:cs="Times New Roman"/>
                <w:spacing w:val="-2"/>
                <w:sz w:val="12"/>
                <w:szCs w:val="12"/>
              </w:rPr>
            </w:pPr>
          </w:p>
        </w:tc>
        <w:tc>
          <w:tcPr>
            <w:tcW w:w="698" w:type="dxa"/>
            <w:shd w:val="clear" w:color="auto" w:fill="auto"/>
          </w:tcPr>
          <w:p w:rsidR="009B4CB6" w:rsidRPr="007E6BA5" w:rsidRDefault="00743456" w:rsidP="005A0C1E">
            <w:pPr>
              <w:spacing w:before="0" w:after="20"/>
              <w:ind w:left="-57" w:right="-57"/>
              <w:jc w:val="center"/>
              <w:cnfStyle w:val="000000000000"/>
              <w:rPr>
                <w:rFonts w:ascii="Times New Roman" w:eastAsiaTheme="minorHAnsi" w:hAnsi="Times New Roman" w:cs="Times New Roman"/>
                <w:spacing w:val="-2"/>
                <w:sz w:val="12"/>
                <w:szCs w:val="12"/>
              </w:rPr>
            </w:pPr>
            <w:r>
              <w:rPr>
                <w:rFonts w:ascii="Times New Roman" w:hAnsi="Times New Roman" w:cs="Times New Roman"/>
                <w:spacing w:val="-2"/>
                <w:sz w:val="12"/>
                <w:szCs w:val="12"/>
              </w:rPr>
              <w:t>s</w:t>
            </w:r>
            <w:r w:rsidR="009B4CB6" w:rsidRPr="007E6BA5">
              <w:rPr>
                <w:rFonts w:ascii="Times New Roman" w:hAnsi="Times New Roman" w:cs="Times New Roman"/>
                <w:spacing w:val="-2"/>
                <w:sz w:val="12"/>
                <w:szCs w:val="12"/>
              </w:rPr>
              <w:t>podnja meja zaupanja</w:t>
            </w:r>
          </w:p>
        </w:tc>
        <w:tc>
          <w:tcPr>
            <w:tcW w:w="699" w:type="dxa"/>
            <w:shd w:val="clear" w:color="auto" w:fill="auto"/>
          </w:tcPr>
          <w:p w:rsidR="009B4CB6" w:rsidRPr="007E6BA5" w:rsidRDefault="00743456" w:rsidP="005A0C1E">
            <w:pPr>
              <w:spacing w:before="0" w:after="20"/>
              <w:ind w:left="-57" w:right="-57"/>
              <w:jc w:val="center"/>
              <w:cnfStyle w:val="000000000000"/>
              <w:rPr>
                <w:rFonts w:ascii="Times New Roman" w:eastAsiaTheme="minorHAnsi" w:hAnsi="Times New Roman" w:cs="Times New Roman"/>
                <w:spacing w:val="-2"/>
                <w:sz w:val="12"/>
                <w:szCs w:val="12"/>
              </w:rPr>
            </w:pPr>
            <w:r>
              <w:rPr>
                <w:rFonts w:ascii="Times New Roman" w:hAnsi="Times New Roman" w:cs="Times New Roman"/>
                <w:spacing w:val="-2"/>
                <w:sz w:val="12"/>
                <w:szCs w:val="12"/>
              </w:rPr>
              <w:t>z</w:t>
            </w:r>
            <w:r w:rsidR="009B4CB6" w:rsidRPr="007E6BA5">
              <w:rPr>
                <w:rFonts w:ascii="Times New Roman" w:hAnsi="Times New Roman" w:cs="Times New Roman"/>
                <w:spacing w:val="-2"/>
                <w:sz w:val="12"/>
                <w:szCs w:val="12"/>
              </w:rPr>
              <w:t>gornja meja zaupanja</w:t>
            </w:r>
          </w:p>
        </w:tc>
      </w:tr>
      <w:tr w:rsidR="007E6BA5" w:rsidRPr="007E6BA5" w:rsidTr="00C31FDF">
        <w:tc>
          <w:tcPr>
            <w:cnfStyle w:val="001000000000"/>
            <w:tcW w:w="840" w:type="dxa"/>
            <w:vMerge w:val="restart"/>
            <w:shd w:val="clear" w:color="auto" w:fill="auto"/>
          </w:tcPr>
          <w:p w:rsidR="009B4CB6" w:rsidRPr="007E6BA5" w:rsidRDefault="009B4CB6" w:rsidP="00743456">
            <w:pPr>
              <w:spacing w:before="0"/>
              <w:jc w:val="left"/>
              <w:rPr>
                <w:rFonts w:ascii="Times New Roman" w:hAnsi="Times New Roman" w:cs="Times New Roman"/>
                <w:sz w:val="16"/>
                <w:szCs w:val="16"/>
              </w:rPr>
            </w:pPr>
            <w:r w:rsidRPr="007E6BA5">
              <w:rPr>
                <w:rFonts w:ascii="Times New Roman" w:hAnsi="Times New Roman" w:cs="Times New Roman"/>
                <w:sz w:val="16"/>
                <w:szCs w:val="16"/>
              </w:rPr>
              <w:t>Ma</w:t>
            </w:r>
            <w:r w:rsidR="00743456">
              <w:rPr>
                <w:rFonts w:ascii="Times New Roman" w:hAnsi="Times New Roman" w:cs="Times New Roman"/>
                <w:sz w:val="16"/>
                <w:szCs w:val="16"/>
              </w:rPr>
              <w:t>jhn</w:t>
            </w:r>
            <w:r w:rsidRPr="007E6BA5">
              <w:rPr>
                <w:rFonts w:ascii="Times New Roman" w:hAnsi="Times New Roman" w:cs="Times New Roman"/>
                <w:sz w:val="16"/>
                <w:szCs w:val="16"/>
              </w:rPr>
              <w:t>i</w:t>
            </w:r>
          </w:p>
        </w:tc>
        <w:tc>
          <w:tcPr>
            <w:tcW w:w="966" w:type="dxa"/>
            <w:shd w:val="clear" w:color="auto" w:fill="auto"/>
          </w:tcPr>
          <w:p w:rsidR="009B4CB6" w:rsidRPr="007E6BA5" w:rsidRDefault="009B4CB6" w:rsidP="00C31FDF">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enakosti varianc</w:t>
            </w:r>
          </w:p>
        </w:tc>
        <w:tc>
          <w:tcPr>
            <w:tcW w:w="574"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1,970</w:t>
            </w:r>
          </w:p>
        </w:tc>
        <w:tc>
          <w:tcPr>
            <w:tcW w:w="714"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,162</w:t>
            </w:r>
          </w:p>
        </w:tc>
        <w:tc>
          <w:tcPr>
            <w:tcW w:w="546"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,892</w:t>
            </w:r>
          </w:p>
        </w:tc>
        <w:tc>
          <w:tcPr>
            <w:tcW w:w="532"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153</w:t>
            </w:r>
          </w:p>
        </w:tc>
        <w:tc>
          <w:tcPr>
            <w:tcW w:w="630"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,374</w:t>
            </w:r>
          </w:p>
        </w:tc>
        <w:tc>
          <w:tcPr>
            <w:tcW w:w="728"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1.743,083</w:t>
            </w:r>
          </w:p>
        </w:tc>
        <w:tc>
          <w:tcPr>
            <w:tcW w:w="727"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1.955,086</w:t>
            </w:r>
          </w:p>
        </w:tc>
        <w:tc>
          <w:tcPr>
            <w:tcW w:w="698" w:type="dxa"/>
            <w:shd w:val="clear" w:color="auto" w:fill="auto"/>
          </w:tcPr>
          <w:p w:rsidR="009B4CB6" w:rsidRPr="007E6BA5" w:rsidRDefault="00C31FDF"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eastAsiaTheme="minorHAnsi" w:hAnsi="Times New Roman" w:cs="Times New Roman"/>
                <w:spacing w:val="-2"/>
                <w:sz w:val="12"/>
                <w:szCs w:val="12"/>
              </w:rPr>
              <w:t>2.119,365</w:t>
            </w:r>
          </w:p>
        </w:tc>
        <w:tc>
          <w:tcPr>
            <w:tcW w:w="699"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5.605,531</w:t>
            </w:r>
          </w:p>
        </w:tc>
      </w:tr>
      <w:tr w:rsidR="007E6BA5" w:rsidRPr="007E6BA5" w:rsidTr="00C31FDF">
        <w:tc>
          <w:tcPr>
            <w:cnfStyle w:val="001000000000"/>
            <w:tcW w:w="840" w:type="dxa"/>
            <w:vMerge/>
            <w:shd w:val="clear" w:color="auto" w:fill="auto"/>
          </w:tcPr>
          <w:p w:rsidR="009B4CB6" w:rsidRPr="007E6BA5" w:rsidRDefault="009B4CB6" w:rsidP="00075C11">
            <w:pPr>
              <w:spacing w:before="0"/>
              <w:jc w:val="left"/>
              <w:rPr>
                <w:rFonts w:ascii="Times New Roman" w:hAnsi="Times New Roman" w:cs="Times New Roman"/>
                <w:sz w:val="16"/>
                <w:szCs w:val="16"/>
              </w:rPr>
            </w:pPr>
          </w:p>
        </w:tc>
        <w:tc>
          <w:tcPr>
            <w:tcW w:w="966" w:type="dxa"/>
            <w:shd w:val="clear" w:color="auto" w:fill="auto"/>
          </w:tcPr>
          <w:p w:rsidR="009B4CB6" w:rsidRPr="007E6BA5" w:rsidRDefault="009B4CB6" w:rsidP="00C31FDF">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neenakosti varianc</w:t>
            </w:r>
          </w:p>
        </w:tc>
        <w:tc>
          <w:tcPr>
            <w:tcW w:w="574"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p>
        </w:tc>
        <w:tc>
          <w:tcPr>
            <w:tcW w:w="714"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p>
        </w:tc>
        <w:tc>
          <w:tcPr>
            <w:tcW w:w="546"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2,357</w:t>
            </w:r>
          </w:p>
        </w:tc>
        <w:tc>
          <w:tcPr>
            <w:tcW w:w="532"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91,596</w:t>
            </w:r>
          </w:p>
        </w:tc>
        <w:tc>
          <w:tcPr>
            <w:tcW w:w="630"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,021</w:t>
            </w:r>
          </w:p>
        </w:tc>
        <w:tc>
          <w:tcPr>
            <w:tcW w:w="728"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1.743,083</w:t>
            </w:r>
          </w:p>
        </w:tc>
        <w:tc>
          <w:tcPr>
            <w:tcW w:w="727"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739,673</w:t>
            </w:r>
          </w:p>
        </w:tc>
        <w:tc>
          <w:tcPr>
            <w:tcW w:w="698"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273,942</w:t>
            </w:r>
          </w:p>
        </w:tc>
        <w:tc>
          <w:tcPr>
            <w:tcW w:w="699"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3.212,224</w:t>
            </w:r>
          </w:p>
        </w:tc>
      </w:tr>
      <w:tr w:rsidR="007E6BA5" w:rsidRPr="007E6BA5" w:rsidTr="00C31FDF">
        <w:tc>
          <w:tcPr>
            <w:cnfStyle w:val="001000000000"/>
            <w:tcW w:w="840" w:type="dxa"/>
            <w:vMerge w:val="restart"/>
            <w:shd w:val="clear" w:color="auto" w:fill="auto"/>
          </w:tcPr>
          <w:p w:rsidR="009B4CB6" w:rsidRPr="007E6BA5" w:rsidRDefault="009B4CB6" w:rsidP="00075C11">
            <w:pPr>
              <w:spacing w:before="0"/>
              <w:jc w:val="left"/>
              <w:rPr>
                <w:rFonts w:ascii="Times New Roman" w:hAnsi="Times New Roman" w:cs="Times New Roman"/>
                <w:sz w:val="16"/>
                <w:szCs w:val="16"/>
              </w:rPr>
            </w:pPr>
            <w:r w:rsidRPr="007E6BA5">
              <w:rPr>
                <w:rFonts w:ascii="Times New Roman" w:hAnsi="Times New Roman" w:cs="Times New Roman"/>
                <w:sz w:val="16"/>
                <w:szCs w:val="16"/>
              </w:rPr>
              <w:t>Srednje veliki</w:t>
            </w:r>
          </w:p>
        </w:tc>
        <w:tc>
          <w:tcPr>
            <w:tcW w:w="966" w:type="dxa"/>
            <w:shd w:val="clear" w:color="auto" w:fill="auto"/>
          </w:tcPr>
          <w:p w:rsidR="009B4CB6" w:rsidRPr="007E6BA5" w:rsidRDefault="009B4CB6" w:rsidP="00C31FDF">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enakosti varianc</w:t>
            </w:r>
          </w:p>
        </w:tc>
        <w:tc>
          <w:tcPr>
            <w:tcW w:w="574"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,008</w:t>
            </w:r>
          </w:p>
        </w:tc>
        <w:tc>
          <w:tcPr>
            <w:tcW w:w="714"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,927</w:t>
            </w:r>
          </w:p>
        </w:tc>
        <w:tc>
          <w:tcPr>
            <w:tcW w:w="546" w:type="dxa"/>
            <w:shd w:val="clear" w:color="auto" w:fill="auto"/>
          </w:tcPr>
          <w:p w:rsidR="009B4CB6" w:rsidRPr="007E6BA5" w:rsidRDefault="00C31FDF"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b/>
                <w:spacing w:val="-2"/>
                <w:sz w:val="12"/>
                <w:szCs w:val="12"/>
              </w:rPr>
              <w:t>,024</w:t>
            </w:r>
          </w:p>
        </w:tc>
        <w:tc>
          <w:tcPr>
            <w:tcW w:w="532"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455</w:t>
            </w:r>
          </w:p>
        </w:tc>
        <w:tc>
          <w:tcPr>
            <w:tcW w:w="630"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,981</w:t>
            </w:r>
          </w:p>
        </w:tc>
        <w:tc>
          <w:tcPr>
            <w:tcW w:w="728" w:type="dxa"/>
            <w:shd w:val="clear" w:color="auto" w:fill="auto"/>
          </w:tcPr>
          <w:p w:rsidR="009B4CB6" w:rsidRPr="007E6BA5" w:rsidRDefault="00C31FDF"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eastAsiaTheme="minorHAnsi" w:hAnsi="Times New Roman" w:cs="Times New Roman"/>
                <w:spacing w:val="-2"/>
                <w:sz w:val="12"/>
                <w:szCs w:val="12"/>
              </w:rPr>
              <w:t>24,018</w:t>
            </w:r>
          </w:p>
        </w:tc>
        <w:tc>
          <w:tcPr>
            <w:tcW w:w="727"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1.021,022</w:t>
            </w:r>
          </w:p>
        </w:tc>
        <w:tc>
          <w:tcPr>
            <w:tcW w:w="698" w:type="dxa"/>
            <w:shd w:val="clear" w:color="auto" w:fill="auto"/>
          </w:tcPr>
          <w:p w:rsidR="009B4CB6" w:rsidRPr="007E6BA5" w:rsidRDefault="00C31FDF"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eastAsiaTheme="minorHAnsi" w:hAnsi="Times New Roman" w:cs="Times New Roman"/>
                <w:spacing w:val="-2"/>
                <w:sz w:val="12"/>
                <w:szCs w:val="12"/>
              </w:rPr>
              <w:t>2.030,522</w:t>
            </w:r>
          </w:p>
        </w:tc>
        <w:tc>
          <w:tcPr>
            <w:tcW w:w="699"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1.982,485</w:t>
            </w:r>
          </w:p>
        </w:tc>
      </w:tr>
      <w:tr w:rsidR="007E6BA5" w:rsidRPr="007E6BA5" w:rsidTr="00C31FDF">
        <w:tc>
          <w:tcPr>
            <w:cnfStyle w:val="001000000000"/>
            <w:tcW w:w="840" w:type="dxa"/>
            <w:vMerge/>
            <w:shd w:val="clear" w:color="auto" w:fill="auto"/>
          </w:tcPr>
          <w:p w:rsidR="009B4CB6" w:rsidRPr="007E6BA5" w:rsidRDefault="009B4CB6" w:rsidP="00075C11">
            <w:pPr>
              <w:spacing w:before="0"/>
              <w:jc w:val="left"/>
              <w:rPr>
                <w:rFonts w:ascii="Times New Roman" w:hAnsi="Times New Roman" w:cs="Times New Roman"/>
                <w:sz w:val="16"/>
                <w:szCs w:val="16"/>
              </w:rPr>
            </w:pPr>
          </w:p>
        </w:tc>
        <w:tc>
          <w:tcPr>
            <w:tcW w:w="966" w:type="dxa"/>
            <w:shd w:val="clear" w:color="auto" w:fill="auto"/>
          </w:tcPr>
          <w:p w:rsidR="009B4CB6" w:rsidRPr="007E6BA5" w:rsidRDefault="009B4CB6" w:rsidP="00C31FDF">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neenakosti varianc</w:t>
            </w:r>
          </w:p>
        </w:tc>
        <w:tc>
          <w:tcPr>
            <w:tcW w:w="574"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p>
        </w:tc>
        <w:tc>
          <w:tcPr>
            <w:tcW w:w="714"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p>
        </w:tc>
        <w:tc>
          <w:tcPr>
            <w:tcW w:w="546" w:type="dxa"/>
            <w:shd w:val="clear" w:color="auto" w:fill="auto"/>
          </w:tcPr>
          <w:p w:rsidR="009B4CB6" w:rsidRPr="007E6BA5" w:rsidRDefault="00C31FDF" w:rsidP="00C31FDF">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,032</w:t>
            </w:r>
          </w:p>
        </w:tc>
        <w:tc>
          <w:tcPr>
            <w:tcW w:w="532"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60,009</w:t>
            </w:r>
          </w:p>
        </w:tc>
        <w:tc>
          <w:tcPr>
            <w:tcW w:w="630"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,975</w:t>
            </w:r>
          </w:p>
        </w:tc>
        <w:tc>
          <w:tcPr>
            <w:tcW w:w="728" w:type="dxa"/>
            <w:shd w:val="clear" w:color="auto" w:fill="auto"/>
          </w:tcPr>
          <w:p w:rsidR="009B4CB6" w:rsidRPr="007E6BA5" w:rsidRDefault="00C31FDF"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eastAsiaTheme="minorHAnsi" w:hAnsi="Times New Roman" w:cs="Times New Roman"/>
                <w:spacing w:val="-2"/>
                <w:sz w:val="12"/>
                <w:szCs w:val="12"/>
              </w:rPr>
              <w:t>24,018</w:t>
            </w:r>
          </w:p>
        </w:tc>
        <w:tc>
          <w:tcPr>
            <w:tcW w:w="727"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757,442</w:t>
            </w:r>
          </w:p>
        </w:tc>
        <w:tc>
          <w:tcPr>
            <w:tcW w:w="698" w:type="dxa"/>
            <w:shd w:val="clear" w:color="auto" w:fill="auto"/>
          </w:tcPr>
          <w:p w:rsidR="009B4CB6" w:rsidRPr="007E6BA5" w:rsidRDefault="00C31FDF"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eastAsiaTheme="minorHAnsi" w:hAnsi="Times New Roman" w:cs="Times New Roman"/>
                <w:spacing w:val="-2"/>
                <w:sz w:val="12"/>
                <w:szCs w:val="12"/>
              </w:rPr>
              <w:t>1.539,123</w:t>
            </w:r>
          </w:p>
        </w:tc>
        <w:tc>
          <w:tcPr>
            <w:tcW w:w="699"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eastAsiaTheme="minorHAnsi" w:hAnsi="Times New Roman" w:cs="Times New Roman"/>
                <w:spacing w:val="-2"/>
                <w:sz w:val="12"/>
                <w:szCs w:val="12"/>
              </w:rPr>
              <w:t>1.491,086</w:t>
            </w:r>
          </w:p>
        </w:tc>
      </w:tr>
      <w:tr w:rsidR="007E6BA5" w:rsidRPr="007E6BA5" w:rsidTr="00C31FDF">
        <w:tc>
          <w:tcPr>
            <w:cnfStyle w:val="001000000000"/>
            <w:tcW w:w="840" w:type="dxa"/>
            <w:vMerge w:val="restart"/>
            <w:shd w:val="clear" w:color="auto" w:fill="auto"/>
          </w:tcPr>
          <w:p w:rsidR="009B4CB6" w:rsidRPr="007E6BA5" w:rsidRDefault="009B4CB6" w:rsidP="00075C11">
            <w:pPr>
              <w:spacing w:before="0"/>
              <w:jc w:val="left"/>
              <w:rPr>
                <w:rFonts w:ascii="Times New Roman" w:hAnsi="Times New Roman" w:cs="Times New Roman"/>
                <w:sz w:val="16"/>
                <w:szCs w:val="16"/>
              </w:rPr>
            </w:pPr>
            <w:r w:rsidRPr="007E6BA5">
              <w:rPr>
                <w:rFonts w:ascii="Times New Roman" w:hAnsi="Times New Roman" w:cs="Times New Roman"/>
                <w:sz w:val="16"/>
                <w:szCs w:val="16"/>
              </w:rPr>
              <w:t>Veliki</w:t>
            </w:r>
          </w:p>
        </w:tc>
        <w:tc>
          <w:tcPr>
            <w:tcW w:w="966" w:type="dxa"/>
            <w:shd w:val="clear" w:color="auto" w:fill="auto"/>
          </w:tcPr>
          <w:p w:rsidR="009B4CB6" w:rsidRPr="007E6BA5" w:rsidRDefault="009B4CB6" w:rsidP="00C31FDF">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enakosti varianc</w:t>
            </w:r>
          </w:p>
        </w:tc>
        <w:tc>
          <w:tcPr>
            <w:tcW w:w="574"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,028</w:t>
            </w:r>
          </w:p>
        </w:tc>
        <w:tc>
          <w:tcPr>
            <w:tcW w:w="714"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,867</w:t>
            </w:r>
          </w:p>
        </w:tc>
        <w:tc>
          <w:tcPr>
            <w:tcW w:w="546" w:type="dxa"/>
            <w:shd w:val="clear" w:color="auto" w:fill="auto"/>
          </w:tcPr>
          <w:p w:rsidR="009B4CB6" w:rsidRPr="007E6BA5" w:rsidRDefault="00C31FDF"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b/>
                <w:spacing w:val="-2"/>
                <w:sz w:val="12"/>
                <w:szCs w:val="12"/>
              </w:rPr>
              <w:t>,663</w:t>
            </w:r>
          </w:p>
        </w:tc>
        <w:tc>
          <w:tcPr>
            <w:tcW w:w="532"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200</w:t>
            </w:r>
          </w:p>
        </w:tc>
        <w:tc>
          <w:tcPr>
            <w:tcW w:w="630"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b/>
                <w:spacing w:val="-2"/>
                <w:sz w:val="12"/>
                <w:szCs w:val="12"/>
              </w:rPr>
            </w:pPr>
            <w:r w:rsidRPr="007E6BA5">
              <w:rPr>
                <w:rFonts w:ascii="Times New Roman" w:hAnsi="Times New Roman" w:cs="Times New Roman"/>
                <w:b/>
                <w:spacing w:val="-2"/>
                <w:sz w:val="12"/>
                <w:szCs w:val="12"/>
              </w:rPr>
              <w:t>,508</w:t>
            </w:r>
          </w:p>
        </w:tc>
        <w:tc>
          <w:tcPr>
            <w:tcW w:w="728" w:type="dxa"/>
            <w:shd w:val="clear" w:color="auto" w:fill="auto"/>
          </w:tcPr>
          <w:p w:rsidR="009B4CB6" w:rsidRPr="007E6BA5" w:rsidRDefault="00C31FDF"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2.286,189</w:t>
            </w:r>
          </w:p>
        </w:tc>
        <w:tc>
          <w:tcPr>
            <w:tcW w:w="727"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3.450,815</w:t>
            </w:r>
          </w:p>
        </w:tc>
        <w:tc>
          <w:tcPr>
            <w:tcW w:w="698" w:type="dxa"/>
            <w:shd w:val="clear" w:color="auto" w:fill="auto"/>
          </w:tcPr>
          <w:p w:rsidR="009B4CB6" w:rsidRPr="007E6BA5" w:rsidRDefault="00C31FDF"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9.090,838</w:t>
            </w:r>
          </w:p>
        </w:tc>
        <w:tc>
          <w:tcPr>
            <w:tcW w:w="699"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4.518,460</w:t>
            </w:r>
          </w:p>
        </w:tc>
      </w:tr>
      <w:tr w:rsidR="007E6BA5" w:rsidRPr="007E6BA5" w:rsidTr="00C31FDF">
        <w:tc>
          <w:tcPr>
            <w:cnfStyle w:val="001000000000"/>
            <w:tcW w:w="840" w:type="dxa"/>
            <w:vMerge/>
            <w:shd w:val="clear" w:color="auto" w:fill="auto"/>
          </w:tcPr>
          <w:p w:rsidR="009B4CB6" w:rsidRPr="007E6BA5" w:rsidRDefault="009B4CB6" w:rsidP="00DD3CE9">
            <w:pPr>
              <w:jc w:val="left"/>
              <w:rPr>
                <w:rFonts w:ascii="Times New Roman" w:hAnsi="Times New Roman" w:cs="Times New Roman"/>
                <w:sz w:val="16"/>
                <w:szCs w:val="16"/>
              </w:rPr>
            </w:pPr>
          </w:p>
        </w:tc>
        <w:tc>
          <w:tcPr>
            <w:tcW w:w="966" w:type="dxa"/>
            <w:shd w:val="clear" w:color="auto" w:fill="auto"/>
          </w:tcPr>
          <w:p w:rsidR="009B4CB6" w:rsidRPr="007E6BA5" w:rsidRDefault="009B4CB6" w:rsidP="00C31FDF">
            <w:pPr>
              <w:spacing w:before="60" w:after="20"/>
              <w:ind w:left="-57" w:right="-57"/>
              <w:jc w:val="left"/>
              <w:cnfStyle w:val="000000000000"/>
              <w:rPr>
                <w:rFonts w:ascii="Times New Roman" w:hAnsi="Times New Roman" w:cs="Times New Roman"/>
                <w:sz w:val="12"/>
                <w:szCs w:val="12"/>
              </w:rPr>
            </w:pPr>
            <w:r w:rsidRPr="007E6BA5">
              <w:rPr>
                <w:rFonts w:ascii="Times New Roman" w:hAnsi="Times New Roman" w:cs="Times New Roman"/>
                <w:sz w:val="12"/>
                <w:szCs w:val="12"/>
              </w:rPr>
              <w:t>Predpostavka neenakosti varianc</w:t>
            </w:r>
          </w:p>
        </w:tc>
        <w:tc>
          <w:tcPr>
            <w:tcW w:w="574"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p>
        </w:tc>
        <w:tc>
          <w:tcPr>
            <w:tcW w:w="714"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spacing w:val="-2"/>
                <w:sz w:val="12"/>
                <w:szCs w:val="12"/>
              </w:rPr>
            </w:pPr>
          </w:p>
        </w:tc>
        <w:tc>
          <w:tcPr>
            <w:tcW w:w="546" w:type="dxa"/>
            <w:shd w:val="clear" w:color="auto" w:fill="auto"/>
          </w:tcPr>
          <w:p w:rsidR="009B4CB6" w:rsidRPr="007E6BA5" w:rsidRDefault="00C31FDF" w:rsidP="00C31FDF">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,832</w:t>
            </w:r>
          </w:p>
        </w:tc>
        <w:tc>
          <w:tcPr>
            <w:tcW w:w="532"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48,019</w:t>
            </w:r>
          </w:p>
        </w:tc>
        <w:tc>
          <w:tcPr>
            <w:tcW w:w="630" w:type="dxa"/>
            <w:shd w:val="clear" w:color="auto" w:fill="auto"/>
          </w:tcPr>
          <w:p w:rsidR="009B4CB6" w:rsidRPr="007E6BA5" w:rsidRDefault="009B4CB6" w:rsidP="00C31FDF">
            <w:pPr>
              <w:spacing w:before="60" w:after="20"/>
              <w:ind w:left="-57" w:right="-57"/>
              <w:jc w:val="center"/>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,409</w:t>
            </w:r>
          </w:p>
        </w:tc>
        <w:tc>
          <w:tcPr>
            <w:tcW w:w="728" w:type="dxa"/>
            <w:shd w:val="clear" w:color="auto" w:fill="auto"/>
          </w:tcPr>
          <w:p w:rsidR="009B4CB6" w:rsidRPr="007E6BA5" w:rsidRDefault="00C31FDF"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2.286,189</w:t>
            </w:r>
          </w:p>
        </w:tc>
        <w:tc>
          <w:tcPr>
            <w:tcW w:w="727" w:type="dxa"/>
            <w:shd w:val="clear" w:color="auto" w:fill="auto"/>
          </w:tcPr>
          <w:p w:rsidR="009B4CB6" w:rsidRPr="007E6BA5" w:rsidRDefault="009B4CB6" w:rsidP="00C31FDF">
            <w:pPr>
              <w:spacing w:before="60" w:after="20"/>
              <w:ind w:lef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2.747,380</w:t>
            </w:r>
          </w:p>
        </w:tc>
        <w:tc>
          <w:tcPr>
            <w:tcW w:w="698" w:type="dxa"/>
            <w:shd w:val="clear" w:color="auto" w:fill="auto"/>
          </w:tcPr>
          <w:p w:rsidR="009B4CB6" w:rsidRPr="007E6BA5" w:rsidRDefault="00C31FDF"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sym w:font="Symbol" w:char="F02D"/>
            </w:r>
            <w:r w:rsidR="009B4CB6" w:rsidRPr="007E6BA5">
              <w:rPr>
                <w:rFonts w:ascii="Times New Roman" w:hAnsi="Times New Roman" w:cs="Times New Roman"/>
                <w:spacing w:val="-2"/>
                <w:sz w:val="12"/>
                <w:szCs w:val="12"/>
              </w:rPr>
              <w:t>7.810,110</w:t>
            </w:r>
          </w:p>
        </w:tc>
        <w:tc>
          <w:tcPr>
            <w:tcW w:w="699" w:type="dxa"/>
            <w:shd w:val="clear" w:color="auto" w:fill="auto"/>
          </w:tcPr>
          <w:p w:rsidR="009B4CB6" w:rsidRPr="007E6BA5" w:rsidRDefault="009B4CB6" w:rsidP="00C31FDF">
            <w:pPr>
              <w:spacing w:before="60" w:after="20"/>
              <w:ind w:left="-57" w:right="-57"/>
              <w:jc w:val="right"/>
              <w:cnfStyle w:val="000000000000"/>
              <w:rPr>
                <w:rFonts w:ascii="Times New Roman" w:hAnsi="Times New Roman" w:cs="Times New Roman"/>
                <w:spacing w:val="-2"/>
                <w:sz w:val="12"/>
                <w:szCs w:val="12"/>
              </w:rPr>
            </w:pPr>
            <w:r w:rsidRPr="007E6BA5">
              <w:rPr>
                <w:rFonts w:ascii="Times New Roman" w:hAnsi="Times New Roman" w:cs="Times New Roman"/>
                <w:spacing w:val="-2"/>
                <w:sz w:val="12"/>
                <w:szCs w:val="12"/>
              </w:rPr>
              <w:t>3.237,731</w:t>
            </w:r>
          </w:p>
        </w:tc>
      </w:tr>
    </w:tbl>
    <w:p w:rsidR="009B4CB6" w:rsidRPr="007E6BA5" w:rsidRDefault="009B4CB6" w:rsidP="00075C11">
      <w:pPr>
        <w:pStyle w:val="LiteraturaViri"/>
        <w:spacing w:before="60"/>
        <w:rPr>
          <w:color w:val="auto"/>
        </w:rPr>
      </w:pPr>
      <w:r w:rsidRPr="007E6BA5">
        <w:rPr>
          <w:color w:val="auto"/>
        </w:rPr>
        <w:t>Vir podatkov: lastna raziskava.</w:t>
      </w:r>
    </w:p>
    <w:p w:rsidR="009B4CB6" w:rsidRPr="007E6BA5" w:rsidRDefault="009B4CB6" w:rsidP="00075C11">
      <w:pPr>
        <w:spacing w:before="240"/>
      </w:pPr>
      <w:r w:rsidRPr="007E6BA5">
        <w:t>Po Levenovem testu enakosti varianc med distribucijo vzorcev cen ob menjavi revizijske družbe ni statistično pomembnih razlik (ma</w:t>
      </w:r>
      <w:r w:rsidR="005E3EDE">
        <w:t>jhn</w:t>
      </w:r>
      <w:r w:rsidRPr="007E6BA5">
        <w:t xml:space="preserve">i naročniki: F = 1,970, </w:t>
      </w:r>
      <w:r w:rsidRPr="007E6BA5">
        <w:rPr>
          <w:i/>
        </w:rPr>
        <w:t>p</w:t>
      </w:r>
      <w:r w:rsidRPr="007E6BA5">
        <w:t xml:space="preserve"> = 0,162; srednje veliki naročniki: F = 0,008, </w:t>
      </w:r>
      <w:r w:rsidRPr="007E6BA5">
        <w:rPr>
          <w:i/>
        </w:rPr>
        <w:t>p</w:t>
      </w:r>
      <w:r w:rsidRPr="007E6BA5">
        <w:t xml:space="preserve"> = 0,927; veliki naročniki: F = 0,028, </w:t>
      </w:r>
      <w:r w:rsidRPr="007E6BA5">
        <w:rPr>
          <w:i/>
        </w:rPr>
        <w:t>p</w:t>
      </w:r>
      <w:r w:rsidRPr="007E6BA5">
        <w:t xml:space="preserve"> = 0,867).</w:t>
      </w:r>
      <w:r w:rsidR="009B1B46">
        <w:t xml:space="preserve"> </w:t>
      </w:r>
      <w:r w:rsidRPr="007E6BA5">
        <w:t xml:space="preserve">Ugotavljamo, da po vrednosti t-testa za aritmetično sredino cen pri menjavi revizorjev ne glede na velikost družbe ni statistično pomembnih razlik v cenah (mali naročniki: </w:t>
      </w:r>
      <w:r w:rsidRPr="007E6BA5">
        <w:rPr>
          <w:i/>
        </w:rPr>
        <w:t>t</w:t>
      </w:r>
      <w:r w:rsidRPr="007E6BA5">
        <w:t xml:space="preserve"> = 0,892, </w:t>
      </w:r>
      <w:r w:rsidRPr="007E6BA5">
        <w:rPr>
          <w:i/>
        </w:rPr>
        <w:t>df</w:t>
      </w:r>
      <w:r w:rsidRPr="007E6BA5">
        <w:t xml:space="preserve"> = 153, </w:t>
      </w:r>
      <w:r w:rsidRPr="007E6BA5">
        <w:rPr>
          <w:i/>
        </w:rPr>
        <w:t>p</w:t>
      </w:r>
      <w:r w:rsidRPr="007E6BA5">
        <w:t xml:space="preserve"> = 0,374; srednje veliki naročniki: </w:t>
      </w:r>
      <w:r w:rsidRPr="007E6BA5">
        <w:rPr>
          <w:i/>
        </w:rPr>
        <w:t>t</w:t>
      </w:r>
      <w:r w:rsidRPr="007E6BA5">
        <w:t xml:space="preserve"> = </w:t>
      </w:r>
      <w:r w:rsidR="007E06BE" w:rsidRPr="007E06BE">
        <w:sym w:font="Symbol" w:char="F02D"/>
      </w:r>
      <w:r w:rsidRPr="007E6BA5">
        <w:t xml:space="preserve">0,024, </w:t>
      </w:r>
      <w:r w:rsidRPr="007E6BA5">
        <w:rPr>
          <w:i/>
        </w:rPr>
        <w:t>df</w:t>
      </w:r>
      <w:r w:rsidRPr="007E6BA5">
        <w:t xml:space="preserve"> = 455, </w:t>
      </w:r>
      <w:r w:rsidRPr="007E6BA5">
        <w:rPr>
          <w:i/>
        </w:rPr>
        <w:t>p</w:t>
      </w:r>
      <w:r w:rsidRPr="007E6BA5">
        <w:t xml:space="preserve"> = 0,981; veliki naročniki: </w:t>
      </w:r>
      <w:r w:rsidRPr="007E6BA5">
        <w:rPr>
          <w:i/>
        </w:rPr>
        <w:t>t</w:t>
      </w:r>
      <w:r w:rsidRPr="007E6BA5">
        <w:t xml:space="preserve"> = </w:t>
      </w:r>
      <w:r w:rsidR="007E06BE" w:rsidRPr="007E06BE">
        <w:sym w:font="Symbol" w:char="F02D"/>
      </w:r>
      <w:r w:rsidRPr="007E6BA5">
        <w:t xml:space="preserve">0,663, </w:t>
      </w:r>
      <w:r w:rsidRPr="007E6BA5">
        <w:rPr>
          <w:i/>
        </w:rPr>
        <w:t>df</w:t>
      </w:r>
      <w:r w:rsidRPr="007E6BA5">
        <w:t xml:space="preserve"> = 200, </w:t>
      </w:r>
      <w:r w:rsidRPr="007E6BA5">
        <w:rPr>
          <w:i/>
        </w:rPr>
        <w:t>p</w:t>
      </w:r>
      <w:r w:rsidRPr="007E6BA5">
        <w:t xml:space="preserve"> = 0,508).</w:t>
      </w:r>
    </w:p>
    <w:p w:rsidR="009B4CB6" w:rsidRPr="007E6BA5" w:rsidRDefault="009B4CB6" w:rsidP="009B4CB6">
      <w:pPr>
        <w:rPr>
          <w:b/>
          <w:i/>
        </w:rPr>
      </w:pPr>
      <w:r w:rsidRPr="007E6BA5">
        <w:rPr>
          <w:b/>
          <w:i/>
        </w:rPr>
        <w:t>Ma</w:t>
      </w:r>
      <w:r w:rsidR="005E3EDE">
        <w:rPr>
          <w:b/>
          <w:i/>
        </w:rPr>
        <w:t>jhn</w:t>
      </w:r>
      <w:r w:rsidRPr="007E6BA5">
        <w:rPr>
          <w:b/>
          <w:i/>
        </w:rPr>
        <w:t xml:space="preserve">i naročniki revizijskih storitev pri zamenjavi revizijske družbe dosegajo nižje cene, vendar ne statistično pomembno. Srednje veliki in veliki naročniki revizijskih storitev so </w:t>
      </w:r>
      <w:r w:rsidR="005E3EDE" w:rsidRPr="007E6BA5">
        <w:rPr>
          <w:b/>
          <w:i/>
        </w:rPr>
        <w:t xml:space="preserve">imeli </w:t>
      </w:r>
      <w:r w:rsidRPr="007E6BA5">
        <w:rPr>
          <w:b/>
          <w:i/>
        </w:rPr>
        <w:t>ob menjavi revizijske družbe v povprečju višje cene revizijskih storitev, vendar ne statistično pomembno. Hipotez</w:t>
      </w:r>
      <w:r w:rsidR="005E3EDE">
        <w:rPr>
          <w:b/>
          <w:i/>
        </w:rPr>
        <w:t>e</w:t>
      </w:r>
      <w:r w:rsidRPr="007E6BA5">
        <w:rPr>
          <w:b/>
          <w:i/>
        </w:rPr>
        <w:t xml:space="preserve"> 3, da naročniki revizijskih storitev pri zamenjavi revizijske družbe dosegajo nižje cene revizijskih storitev, ne moremo v celoti potrditi.</w:t>
      </w:r>
    </w:p>
    <w:p w:rsidR="009B4CB6" w:rsidRPr="007E6BA5" w:rsidRDefault="009B4CB6" w:rsidP="009B4CB6">
      <w:pPr>
        <w:pStyle w:val="Naslov3"/>
        <w:rPr>
          <w:color w:val="auto"/>
        </w:rPr>
      </w:pPr>
      <w:r w:rsidRPr="007E6BA5">
        <w:rPr>
          <w:color w:val="auto"/>
        </w:rPr>
        <w:t>3.4.6. Sklepne ugotovitve empirične raziskave</w:t>
      </w:r>
    </w:p>
    <w:p w:rsidR="009B4CB6" w:rsidRPr="007E6BA5" w:rsidRDefault="009B4CB6" w:rsidP="009B4CB6">
      <w:r w:rsidRPr="007E6BA5">
        <w:t xml:space="preserve">O raziskavah cen revizijskih storitev in drugih revizijskih področij v Sloveniji nam vse pove podatek, da je </w:t>
      </w:r>
      <w:r w:rsidR="00000AC5">
        <w:t xml:space="preserve">mag. </w:t>
      </w:r>
      <w:r w:rsidRPr="007E6BA5">
        <w:t>Skitek edini pooblaščeni revizor, ki je pr</w:t>
      </w:r>
      <w:r w:rsidR="005E3EDE">
        <w:t>o</w:t>
      </w:r>
      <w:r w:rsidRPr="007E6BA5">
        <w:t>učeval cene revizijskih storitev v Sloveniji.</w:t>
      </w:r>
      <w:r w:rsidR="009B1B46">
        <w:t xml:space="preserve"> </w:t>
      </w:r>
      <w:r w:rsidRPr="007E6BA5">
        <w:t>Drugi raziskovalci so študentje, ki so cene revizijskih storitev pr</w:t>
      </w:r>
      <w:r w:rsidR="005E3EDE">
        <w:t>o</w:t>
      </w:r>
      <w:r w:rsidRPr="007E6BA5">
        <w:t>učevali z</w:t>
      </w:r>
      <w:r w:rsidR="005E3EDE">
        <w:t>earadi</w:t>
      </w:r>
      <w:r w:rsidRPr="007E6BA5">
        <w:t xml:space="preserve"> pridobitve akademskega naziva.</w:t>
      </w:r>
      <w:r w:rsidR="009B1B46">
        <w:t xml:space="preserve"> </w:t>
      </w:r>
    </w:p>
    <w:p w:rsidR="009B4CB6" w:rsidRPr="007E6BA5" w:rsidRDefault="009B4CB6" w:rsidP="009B4CB6">
      <w:r w:rsidRPr="007E6BA5">
        <w:t>Razlog, da v Sloveniji ni raziskav s področja revizije</w:t>
      </w:r>
      <w:r w:rsidR="005E3EDE">
        <w:t>,</w:t>
      </w:r>
      <w:r w:rsidRPr="007E6BA5">
        <w:t xml:space="preserve"> je stališče Agencije za javni nadzor nad revidiranjem, ki nam je zavrnila zaprosilo za posredovanje </w:t>
      </w:r>
      <w:r w:rsidRPr="007E6BA5">
        <w:lastRenderedPageBreak/>
        <w:t>anomiziranih podatkov (ni razkrita identiteta revizijske družbe) o cenah revizijskih storitev ter načrtovanih in realiziranih urah</w:t>
      </w:r>
      <w:r w:rsidR="00103EA7">
        <w:t>.</w:t>
      </w:r>
      <w:r w:rsidRPr="007E6BA5">
        <w:t xml:space="preserve"> </w:t>
      </w:r>
      <w:r w:rsidR="009B1B46">
        <w:t xml:space="preserve"> </w:t>
      </w:r>
      <w:r w:rsidR="00000AC5">
        <w:t>Zavrnitev podatkov je p</w:t>
      </w:r>
      <w:r w:rsidR="00103EA7">
        <w:t>ojasnila</w:t>
      </w:r>
      <w:r w:rsidRPr="007E6BA5">
        <w:t xml:space="preserve">, da bi </w:t>
      </w:r>
      <w:r w:rsidR="00000AC5">
        <w:t xml:space="preserve">s tem </w:t>
      </w:r>
      <w:r w:rsidRPr="007E6BA5">
        <w:t>razkrila poslovne podatke revizijskih družb, ki jih je treb</w:t>
      </w:r>
      <w:r w:rsidR="005E3EDE">
        <w:t>a</w:t>
      </w:r>
      <w:r w:rsidRPr="007E6BA5">
        <w:t xml:space="preserve"> opredeliti kot poslovno skrivnost v smislu drugega odstavka 39. člena ZGD-1 in 2. alinej</w:t>
      </w:r>
      <w:r w:rsidR="005E3EDE">
        <w:t>e</w:t>
      </w:r>
      <w:r w:rsidRPr="007E6BA5">
        <w:t xml:space="preserve"> prvega odstavka, 6. člena Zakon</w:t>
      </w:r>
      <w:r w:rsidR="005E3EDE">
        <w:t>a</w:t>
      </w:r>
      <w:r w:rsidRPr="007E6BA5">
        <w:t xml:space="preserve"> o dostopu do informacij javnega značaja (Uradni list RS, št. </w:t>
      </w:r>
      <w:hyperlink r:id="rId10" w:tgtFrame="_blank" w:tooltip="Zakon o dostopu do informacij javnega značaja (uradno prečiščeno besedilo)" w:history="1">
        <w:r w:rsidRPr="007E6BA5">
          <w:t>51/06</w:t>
        </w:r>
      </w:hyperlink>
      <w:r w:rsidRPr="007E6BA5">
        <w:t xml:space="preserve">, </w:t>
      </w:r>
      <w:hyperlink r:id="rId11" w:tgtFrame="_blank" w:tooltip="Zakon o davčnem postopku" w:history="1">
        <w:r w:rsidRPr="007E6BA5">
          <w:t>117/06</w:t>
        </w:r>
      </w:hyperlink>
      <w:r w:rsidRPr="007E6BA5">
        <w:t xml:space="preserve"> , </w:t>
      </w:r>
      <w:hyperlink r:id="rId12" w:tgtFrame="_blank" w:tooltip="Zakon o spremembah in dopolnitvah Zakona o dostopu do informacij javnega značaja" w:history="1">
        <w:r w:rsidRPr="007E6BA5">
          <w:t>23/14</w:t>
        </w:r>
      </w:hyperlink>
      <w:r w:rsidRPr="007E6BA5">
        <w:t xml:space="preserve">, </w:t>
      </w:r>
      <w:hyperlink r:id="rId13" w:tgtFrame="_blank" w:tooltip="Zakon o spremembah in dopolnitvah Zakona o dostopu do informacij javnega značaja" w:history="1">
        <w:r w:rsidRPr="007E6BA5">
          <w:t>50/14</w:t>
        </w:r>
      </w:hyperlink>
      <w:r w:rsidRPr="007E6BA5">
        <w:t xml:space="preserve">, </w:t>
      </w:r>
      <w:hyperlink r:id="rId14"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7E6BA5">
          <w:t>19/15</w:t>
        </w:r>
      </w:hyperlink>
      <w:r w:rsidRPr="007E6BA5">
        <w:t xml:space="preserve"> in </w:t>
      </w:r>
      <w:hyperlink r:id="rId15" w:tgtFrame="_blank" w:tooltip="Zakon o spremembah in dopolnitvah Zakona o dostopu do informacij javnega značaja" w:history="1">
        <w:r w:rsidRPr="007E6BA5">
          <w:t>102/15</w:t>
        </w:r>
      </w:hyperlink>
      <w:r w:rsidRPr="007E6BA5">
        <w:t>. Iz podobnih razlogov kot pri Agenciji je bila revizijski družbi zavrnjena zahteva za podatke tudi pri informacijski pooblaščenki. Kljub temu so vsi podatki javno objavljeni na AJPES-u, tako kot je revizijska družba zatrjevala. Rezultat je raziskava, ki potrjuje, da je potrebna skupna akcija vseh</w:t>
      </w:r>
      <w:r w:rsidR="00103EA7">
        <w:t xml:space="preserve"> odgovornih</w:t>
      </w:r>
      <w:r w:rsidRPr="007E6BA5">
        <w:t xml:space="preserve"> za revidiranje, da se odpravi tveganje poslabšanja kakovosti. Razlog lahko strnemo v naslednje ugotovitve:</w:t>
      </w:r>
    </w:p>
    <w:p w:rsidR="009B4CB6" w:rsidRPr="007E6BA5" w:rsidRDefault="009B4CB6" w:rsidP="009B4CB6">
      <w:pPr>
        <w:pStyle w:val="NavadenTocke"/>
        <w:rPr>
          <w:color w:val="auto"/>
        </w:rPr>
      </w:pPr>
      <w:r w:rsidRPr="007E6BA5">
        <w:rPr>
          <w:color w:val="auto"/>
        </w:rPr>
        <w:t>1.</w:t>
      </w:r>
      <w:r w:rsidRPr="007E6BA5">
        <w:rPr>
          <w:color w:val="auto"/>
        </w:rPr>
        <w:tab/>
      </w:r>
      <w:r w:rsidR="00103EA7">
        <w:rPr>
          <w:color w:val="auto"/>
        </w:rPr>
        <w:t>Z</w:t>
      </w:r>
      <w:r w:rsidRPr="007E6BA5">
        <w:rPr>
          <w:color w:val="auto"/>
        </w:rPr>
        <w:t>animanja za poklic pooblaščen</w:t>
      </w:r>
      <w:r w:rsidR="00103EA7">
        <w:rPr>
          <w:color w:val="auto"/>
        </w:rPr>
        <w:t>ega</w:t>
      </w:r>
      <w:r w:rsidRPr="007E6BA5">
        <w:rPr>
          <w:color w:val="auto"/>
        </w:rPr>
        <w:t xml:space="preserve"> revizor</w:t>
      </w:r>
      <w:r w:rsidR="00103EA7">
        <w:rPr>
          <w:color w:val="auto"/>
        </w:rPr>
        <w:t>ja upada</w:t>
      </w:r>
      <w:r w:rsidRPr="007E6BA5">
        <w:rPr>
          <w:color w:val="auto"/>
        </w:rPr>
        <w:t xml:space="preserve">. Od leta 2011 ni podaljšalo dovoljenja za delo bistveno več pooblaščenih revizorjev kot oseb, ki </w:t>
      </w:r>
      <w:r w:rsidR="00103EA7">
        <w:rPr>
          <w:color w:val="auto"/>
        </w:rPr>
        <w:t>so</w:t>
      </w:r>
      <w:r w:rsidRPr="007E6BA5">
        <w:rPr>
          <w:color w:val="auto"/>
        </w:rPr>
        <w:t xml:space="preserve"> pridobil</w:t>
      </w:r>
      <w:r w:rsidR="00103EA7">
        <w:rPr>
          <w:color w:val="auto"/>
        </w:rPr>
        <w:t>e</w:t>
      </w:r>
      <w:r w:rsidRPr="007E6BA5">
        <w:rPr>
          <w:color w:val="auto"/>
        </w:rPr>
        <w:t xml:space="preserve"> naziv pooblaščen</w:t>
      </w:r>
      <w:r w:rsidR="00103EA7">
        <w:rPr>
          <w:color w:val="auto"/>
        </w:rPr>
        <w:t>i</w:t>
      </w:r>
      <w:r w:rsidRPr="007E6BA5">
        <w:rPr>
          <w:color w:val="auto"/>
        </w:rPr>
        <w:t xml:space="preserve"> revizor</w:t>
      </w:r>
      <w:r w:rsidR="00103EA7">
        <w:rPr>
          <w:color w:val="auto"/>
        </w:rPr>
        <w:t>.</w:t>
      </w:r>
      <w:r w:rsidRPr="007E6BA5">
        <w:rPr>
          <w:color w:val="auto"/>
        </w:rPr>
        <w:t xml:space="preserve"> </w:t>
      </w:r>
    </w:p>
    <w:p w:rsidR="009B4CB6" w:rsidRPr="007E6BA5" w:rsidRDefault="009B4CB6" w:rsidP="009B4CB6">
      <w:pPr>
        <w:pStyle w:val="NavadenTocke"/>
        <w:rPr>
          <w:color w:val="auto"/>
        </w:rPr>
      </w:pPr>
      <w:r w:rsidRPr="007E6BA5">
        <w:rPr>
          <w:color w:val="auto"/>
        </w:rPr>
        <w:t>2.</w:t>
      </w:r>
      <w:r w:rsidRPr="007E6BA5">
        <w:rPr>
          <w:color w:val="auto"/>
        </w:rPr>
        <w:tab/>
      </w:r>
      <w:r w:rsidR="00103EA7">
        <w:rPr>
          <w:color w:val="auto"/>
        </w:rPr>
        <w:t>V</w:t>
      </w:r>
      <w:r w:rsidRPr="007E6BA5">
        <w:rPr>
          <w:color w:val="auto"/>
        </w:rPr>
        <w:t>elike revizijske družbe</w:t>
      </w:r>
      <w:r w:rsidRPr="007E6BA5">
        <w:rPr>
          <w:rStyle w:val="Sprotnaopomba-sklic"/>
          <w:color w:val="auto"/>
        </w:rPr>
        <w:footnoteReference w:id="16"/>
      </w:r>
      <w:r w:rsidRPr="007E6BA5">
        <w:rPr>
          <w:color w:val="auto"/>
        </w:rPr>
        <w:t xml:space="preserve"> skupine Big 4 (KPMG, E &amp; Y, Deloitte in PwC) statistično pomembno pogosteje zaračunavajo normativno priporočene cene revizijskih storitev, kot jih zaračunavajo ma</w:t>
      </w:r>
      <w:r w:rsidR="00103EA7">
        <w:rPr>
          <w:color w:val="auto"/>
        </w:rPr>
        <w:t>jhn</w:t>
      </w:r>
      <w:r w:rsidRPr="007E6BA5">
        <w:rPr>
          <w:color w:val="auto"/>
        </w:rPr>
        <w:t>e revizijske družbe</w:t>
      </w:r>
      <w:r w:rsidR="00103EA7">
        <w:rPr>
          <w:color w:val="auto"/>
        </w:rPr>
        <w:t>.</w:t>
      </w:r>
    </w:p>
    <w:p w:rsidR="009B4CB6" w:rsidRPr="007E6BA5" w:rsidRDefault="009B4CB6" w:rsidP="009B4CB6">
      <w:pPr>
        <w:pStyle w:val="NavadenTocke"/>
        <w:rPr>
          <w:color w:val="auto"/>
        </w:rPr>
      </w:pPr>
      <w:r w:rsidRPr="007E6BA5">
        <w:rPr>
          <w:color w:val="auto"/>
        </w:rPr>
        <w:t>3.</w:t>
      </w:r>
      <w:r w:rsidRPr="007E6BA5">
        <w:rPr>
          <w:color w:val="auto"/>
        </w:rPr>
        <w:tab/>
      </w:r>
      <w:r w:rsidR="00103EA7">
        <w:rPr>
          <w:color w:val="auto"/>
        </w:rPr>
        <w:t>R</w:t>
      </w:r>
      <w:r w:rsidRPr="007E6BA5">
        <w:rPr>
          <w:color w:val="auto"/>
        </w:rPr>
        <w:t>evizijske cene skupine Big 4 potrjujejo, da so normativne cene pravilno in primerno določene</w:t>
      </w:r>
      <w:r w:rsidR="00103EA7">
        <w:rPr>
          <w:color w:val="auto"/>
        </w:rPr>
        <w:t>.</w:t>
      </w:r>
      <w:r w:rsidRPr="007E6BA5">
        <w:rPr>
          <w:color w:val="auto"/>
        </w:rPr>
        <w:t xml:space="preserve"> </w:t>
      </w:r>
    </w:p>
    <w:p w:rsidR="009B4CB6" w:rsidRPr="007E6BA5" w:rsidRDefault="009B4CB6" w:rsidP="009B4CB6">
      <w:pPr>
        <w:pStyle w:val="NavadenTocke"/>
        <w:rPr>
          <w:color w:val="auto"/>
        </w:rPr>
      </w:pPr>
      <w:r w:rsidRPr="007E6BA5">
        <w:rPr>
          <w:color w:val="auto"/>
        </w:rPr>
        <w:t>4.</w:t>
      </w:r>
      <w:r w:rsidRPr="007E6BA5">
        <w:rPr>
          <w:color w:val="auto"/>
        </w:rPr>
        <w:tab/>
      </w:r>
      <w:r w:rsidR="00103EA7">
        <w:rPr>
          <w:color w:val="auto"/>
        </w:rPr>
        <w:t>P</w:t>
      </w:r>
      <w:r w:rsidRPr="007E6BA5">
        <w:rPr>
          <w:color w:val="auto"/>
        </w:rPr>
        <w:t>ri ma</w:t>
      </w:r>
      <w:r w:rsidR="00103EA7">
        <w:rPr>
          <w:color w:val="auto"/>
        </w:rPr>
        <w:t>jhn</w:t>
      </w:r>
      <w:r w:rsidRPr="007E6BA5">
        <w:rPr>
          <w:color w:val="auto"/>
        </w:rPr>
        <w:t>ih revizijskih družbah je ugotovljeno veliko odstopanje od normativnih cen in tudi od povprečnih cen revizijske skupine Big 4. Pri ma</w:t>
      </w:r>
      <w:r w:rsidR="00103EA7">
        <w:rPr>
          <w:color w:val="auto"/>
        </w:rPr>
        <w:t>jhn</w:t>
      </w:r>
      <w:r w:rsidRPr="007E6BA5">
        <w:rPr>
          <w:color w:val="auto"/>
        </w:rPr>
        <w:t>ih naročnikih se indeks doseganja normativnih cen giblje v razponu od 33,86</w:t>
      </w:r>
      <w:r w:rsidR="009B1B46">
        <w:rPr>
          <w:color w:val="auto"/>
        </w:rPr>
        <w:t xml:space="preserve"> %</w:t>
      </w:r>
      <w:r w:rsidRPr="007E6BA5">
        <w:rPr>
          <w:color w:val="auto"/>
        </w:rPr>
        <w:t xml:space="preserve"> do 94,62</w:t>
      </w:r>
      <w:r w:rsidR="009B1B46">
        <w:rPr>
          <w:color w:val="auto"/>
        </w:rPr>
        <w:t xml:space="preserve"> %</w:t>
      </w:r>
      <w:r w:rsidRPr="007E6BA5">
        <w:rPr>
          <w:color w:val="auto"/>
        </w:rPr>
        <w:t>. Indeks doseganja povprečnih cen revizijske skupine Big 4 se giblje v razponu od 20,14</w:t>
      </w:r>
      <w:r w:rsidR="009B1B46">
        <w:rPr>
          <w:color w:val="auto"/>
        </w:rPr>
        <w:t xml:space="preserve"> %</w:t>
      </w:r>
      <w:r w:rsidRPr="007E6BA5">
        <w:rPr>
          <w:color w:val="auto"/>
        </w:rPr>
        <w:t xml:space="preserve"> do 87,03</w:t>
      </w:r>
      <w:r w:rsidR="009B1B46">
        <w:rPr>
          <w:color w:val="auto"/>
        </w:rPr>
        <w:t xml:space="preserve"> %</w:t>
      </w:r>
      <w:r w:rsidRPr="007E6BA5">
        <w:rPr>
          <w:color w:val="auto"/>
        </w:rPr>
        <w:t>. Pri srednje velikih naročnikih znaša indeks doseganja normativnih cen od 40,06</w:t>
      </w:r>
      <w:r w:rsidR="009B1B46">
        <w:rPr>
          <w:color w:val="auto"/>
        </w:rPr>
        <w:t xml:space="preserve"> %</w:t>
      </w:r>
      <w:r w:rsidRPr="007E6BA5">
        <w:rPr>
          <w:color w:val="auto"/>
        </w:rPr>
        <w:t xml:space="preserve"> do 97,48</w:t>
      </w:r>
      <w:r w:rsidR="009B1B46">
        <w:rPr>
          <w:color w:val="auto"/>
        </w:rPr>
        <w:t xml:space="preserve"> %</w:t>
      </w:r>
      <w:r w:rsidRPr="007E6BA5">
        <w:rPr>
          <w:color w:val="auto"/>
        </w:rPr>
        <w:t>.</w:t>
      </w:r>
      <w:r w:rsidR="009B1B46">
        <w:rPr>
          <w:color w:val="auto"/>
        </w:rPr>
        <w:t xml:space="preserve"> </w:t>
      </w:r>
      <w:r w:rsidRPr="007E6BA5">
        <w:rPr>
          <w:color w:val="auto"/>
        </w:rPr>
        <w:t>Indeks doseganja povprečnih cen revizijske skupine Big 4 se giblje v razponu od 37,90</w:t>
      </w:r>
      <w:r w:rsidR="009B1B46">
        <w:rPr>
          <w:color w:val="auto"/>
        </w:rPr>
        <w:t xml:space="preserve"> %</w:t>
      </w:r>
      <w:r w:rsidRPr="007E6BA5">
        <w:rPr>
          <w:color w:val="auto"/>
        </w:rPr>
        <w:t xml:space="preserve"> do 98,72</w:t>
      </w:r>
      <w:r w:rsidR="009B1B46">
        <w:rPr>
          <w:color w:val="auto"/>
        </w:rPr>
        <w:t xml:space="preserve"> %</w:t>
      </w:r>
      <w:r w:rsidRPr="007E6BA5">
        <w:rPr>
          <w:color w:val="auto"/>
        </w:rPr>
        <w:t>. Pri velikih naročnikih se indeks doseganja normativnih cen giblje v razponu od 26,28</w:t>
      </w:r>
      <w:r w:rsidR="009B1B46">
        <w:rPr>
          <w:color w:val="auto"/>
        </w:rPr>
        <w:t xml:space="preserve"> %</w:t>
      </w:r>
      <w:r w:rsidRPr="007E6BA5">
        <w:rPr>
          <w:color w:val="auto"/>
        </w:rPr>
        <w:t xml:space="preserve"> do 97,32</w:t>
      </w:r>
      <w:r w:rsidR="009B1B46">
        <w:rPr>
          <w:color w:val="auto"/>
        </w:rPr>
        <w:t xml:space="preserve"> %</w:t>
      </w:r>
      <w:r w:rsidRPr="007E6BA5">
        <w:rPr>
          <w:color w:val="auto"/>
        </w:rPr>
        <w:t>. Indeks doseganja povprečnih cen revizijske skupine Big 4 se giblje v razponu od 22,64</w:t>
      </w:r>
      <w:r w:rsidR="009B1B46">
        <w:rPr>
          <w:color w:val="auto"/>
        </w:rPr>
        <w:t xml:space="preserve"> %</w:t>
      </w:r>
      <w:r w:rsidRPr="007E6BA5">
        <w:rPr>
          <w:color w:val="auto"/>
        </w:rPr>
        <w:t xml:space="preserve"> do 83,87</w:t>
      </w:r>
      <w:r w:rsidR="009B1B46">
        <w:rPr>
          <w:color w:val="auto"/>
        </w:rPr>
        <w:t xml:space="preserve"> %</w:t>
      </w:r>
      <w:r w:rsidR="00D329AE">
        <w:rPr>
          <w:color w:val="auto"/>
        </w:rPr>
        <w:t>.</w:t>
      </w:r>
      <w:r w:rsidRPr="007E6BA5">
        <w:rPr>
          <w:color w:val="auto"/>
        </w:rPr>
        <w:t xml:space="preserve"> </w:t>
      </w:r>
    </w:p>
    <w:p w:rsidR="009B4CB6" w:rsidRPr="007E6BA5" w:rsidRDefault="009B4CB6" w:rsidP="009B4CB6">
      <w:pPr>
        <w:pStyle w:val="NavadenTocke"/>
        <w:rPr>
          <w:color w:val="auto"/>
        </w:rPr>
      </w:pPr>
      <w:r w:rsidRPr="007E6BA5">
        <w:rPr>
          <w:color w:val="auto"/>
        </w:rPr>
        <w:lastRenderedPageBreak/>
        <w:t>5.</w:t>
      </w:r>
      <w:r w:rsidRPr="007E6BA5">
        <w:rPr>
          <w:color w:val="auto"/>
        </w:rPr>
        <w:tab/>
      </w:r>
      <w:r w:rsidR="00D329AE">
        <w:rPr>
          <w:color w:val="auto"/>
        </w:rPr>
        <w:t>M</w:t>
      </w:r>
      <w:r w:rsidRPr="007E6BA5">
        <w:rPr>
          <w:color w:val="auto"/>
        </w:rPr>
        <w:t>a</w:t>
      </w:r>
      <w:r w:rsidR="00D329AE">
        <w:rPr>
          <w:color w:val="auto"/>
        </w:rPr>
        <w:t>jhn</w:t>
      </w:r>
      <w:r w:rsidRPr="007E6BA5">
        <w:rPr>
          <w:color w:val="auto"/>
        </w:rPr>
        <w:t>i naročniki, ki v letu 2014 niso zamenjali revizijske družbe, so imeli povprečno višjo ceno (5.933,37 EUR) kot naročniki, ki so jo zamenjali (4.190,29 EUR)</w:t>
      </w:r>
      <w:r w:rsidR="00D329AE">
        <w:rPr>
          <w:color w:val="auto"/>
        </w:rPr>
        <w:t>.</w:t>
      </w:r>
      <w:r w:rsidRPr="007E6BA5">
        <w:rPr>
          <w:color w:val="auto"/>
        </w:rPr>
        <w:t xml:space="preserve"> </w:t>
      </w:r>
      <w:r w:rsidR="00D329AE">
        <w:rPr>
          <w:color w:val="auto"/>
        </w:rPr>
        <w:t>S</w:t>
      </w:r>
      <w:r w:rsidRPr="007E6BA5">
        <w:rPr>
          <w:color w:val="auto"/>
        </w:rPr>
        <w:t>rednje veliki naročniki, ki niso zamenjali revizijske družbe, so dosegli povprečno nižjo ceno (7.943,34 EUR) kot naročniki, ki so jo zamenjali (8.265,07 EUR)</w:t>
      </w:r>
      <w:r w:rsidR="00D329AE">
        <w:rPr>
          <w:color w:val="auto"/>
        </w:rPr>
        <w:t>.</w:t>
      </w:r>
      <w:r w:rsidRPr="007E6BA5">
        <w:rPr>
          <w:color w:val="auto"/>
        </w:rPr>
        <w:t xml:space="preserve"> </w:t>
      </w:r>
      <w:r w:rsidR="00D329AE">
        <w:rPr>
          <w:color w:val="auto"/>
        </w:rPr>
        <w:t>V</w:t>
      </w:r>
      <w:r w:rsidRPr="007E6BA5">
        <w:rPr>
          <w:color w:val="auto"/>
        </w:rPr>
        <w:t>eliki naročniki, ki niso zamenjali revizijske družbe, so v povprečju dosegli nižjo ceno (18.473,09 EUR) kot naročniki, ki so jo zamenjali (20.759,28 EUR).</w:t>
      </w:r>
    </w:p>
    <w:p w:rsidR="009B4CB6" w:rsidRPr="007E6BA5" w:rsidRDefault="009B4CB6" w:rsidP="009B4CB6">
      <w:pPr>
        <w:pStyle w:val="NavadenTocke"/>
        <w:rPr>
          <w:color w:val="auto"/>
        </w:rPr>
      </w:pPr>
      <w:r w:rsidRPr="007E6BA5">
        <w:rPr>
          <w:color w:val="auto"/>
        </w:rPr>
        <w:t>6.</w:t>
      </w:r>
      <w:r w:rsidRPr="007E6BA5">
        <w:rPr>
          <w:color w:val="auto"/>
        </w:rPr>
        <w:tab/>
      </w:r>
      <w:r w:rsidR="00D329AE">
        <w:rPr>
          <w:color w:val="auto"/>
        </w:rPr>
        <w:t>P</w:t>
      </w:r>
      <w:r w:rsidRPr="007E6BA5">
        <w:rPr>
          <w:color w:val="auto"/>
        </w:rPr>
        <w:t>ri ma</w:t>
      </w:r>
      <w:r w:rsidR="00D329AE">
        <w:rPr>
          <w:color w:val="auto"/>
        </w:rPr>
        <w:t>jhn</w:t>
      </w:r>
      <w:r w:rsidRPr="007E6BA5">
        <w:rPr>
          <w:color w:val="auto"/>
        </w:rPr>
        <w:t xml:space="preserve">ih revizijskih družbah se vsa opazovana leta čisti prihodki od prodaje zmanjšujejo </w:t>
      </w:r>
      <w:r w:rsidR="00D329AE">
        <w:rPr>
          <w:color w:val="auto"/>
        </w:rPr>
        <w:t>(</w:t>
      </w:r>
      <w:r w:rsidRPr="007E6BA5">
        <w:rPr>
          <w:color w:val="auto"/>
        </w:rPr>
        <w:t xml:space="preserve">leta 2008 </w:t>
      </w:r>
      <w:r w:rsidR="00D329AE">
        <w:rPr>
          <w:color w:val="auto"/>
        </w:rPr>
        <w:t xml:space="preserve">so </w:t>
      </w:r>
      <w:r w:rsidRPr="007E6BA5">
        <w:rPr>
          <w:color w:val="auto"/>
        </w:rPr>
        <w:t>znašali še 18.135.545 EUR, leta 2014 pa le še 10.675.396 EUR oziroma 58,86</w:t>
      </w:r>
      <w:r w:rsidR="009B1B46">
        <w:rPr>
          <w:color w:val="auto"/>
        </w:rPr>
        <w:t xml:space="preserve"> %</w:t>
      </w:r>
      <w:r w:rsidRPr="007E6BA5">
        <w:rPr>
          <w:color w:val="auto"/>
        </w:rPr>
        <w:t xml:space="preserve"> prihodkov leta 2008</w:t>
      </w:r>
      <w:r w:rsidR="00D329AE">
        <w:rPr>
          <w:color w:val="auto"/>
        </w:rPr>
        <w:t>)</w:t>
      </w:r>
      <w:r w:rsidRPr="007E6BA5">
        <w:rPr>
          <w:color w:val="auto"/>
        </w:rPr>
        <w:t xml:space="preserve">. Enako velja za stroške dela, ki </w:t>
      </w:r>
      <w:r w:rsidR="00D329AE">
        <w:rPr>
          <w:color w:val="auto"/>
        </w:rPr>
        <w:t xml:space="preserve">so </w:t>
      </w:r>
      <w:r w:rsidRPr="007E6BA5">
        <w:rPr>
          <w:color w:val="auto"/>
        </w:rPr>
        <w:t>leta 2014 znaša</w:t>
      </w:r>
      <w:r w:rsidR="00D329AE">
        <w:rPr>
          <w:color w:val="auto"/>
        </w:rPr>
        <w:t>li</w:t>
      </w:r>
      <w:r w:rsidRPr="007E6BA5">
        <w:rPr>
          <w:color w:val="auto"/>
        </w:rPr>
        <w:t xml:space="preserve"> le 4.995.179 EUR oziroma 61,28</w:t>
      </w:r>
      <w:r w:rsidR="009B1B46">
        <w:rPr>
          <w:color w:val="auto"/>
        </w:rPr>
        <w:t xml:space="preserve"> %</w:t>
      </w:r>
      <w:r w:rsidRPr="007E6BA5">
        <w:rPr>
          <w:color w:val="auto"/>
        </w:rPr>
        <w:t xml:space="preserve"> stroškov leta 2008. Čisti dobiček se je v teh letih tudi zmanjševal, vendar nekoliko počasneje, saj </w:t>
      </w:r>
      <w:r w:rsidR="00D329AE">
        <w:rPr>
          <w:color w:val="auto"/>
        </w:rPr>
        <w:t xml:space="preserve">je </w:t>
      </w:r>
      <w:r w:rsidRPr="007E6BA5">
        <w:rPr>
          <w:color w:val="auto"/>
        </w:rPr>
        <w:t>znaša</w:t>
      </w:r>
      <w:r w:rsidR="00D329AE">
        <w:rPr>
          <w:color w:val="auto"/>
        </w:rPr>
        <w:t>l</w:t>
      </w:r>
      <w:r w:rsidRPr="007E6BA5">
        <w:rPr>
          <w:color w:val="auto"/>
        </w:rPr>
        <w:t xml:space="preserve"> 1.692.045 EUR leta 2014 oziroma 80,47</w:t>
      </w:r>
      <w:r w:rsidR="009B1B46">
        <w:rPr>
          <w:color w:val="auto"/>
        </w:rPr>
        <w:t xml:space="preserve"> %</w:t>
      </w:r>
      <w:r w:rsidRPr="007E6BA5">
        <w:rPr>
          <w:color w:val="auto"/>
        </w:rPr>
        <w:t xml:space="preserve"> čistega dobička leta 2008. V opazovanem obdobju se je pomembno zmanjšalo število zaposlenih </w:t>
      </w:r>
      <w:r w:rsidR="00D329AE">
        <w:rPr>
          <w:color w:val="auto"/>
        </w:rPr>
        <w:t>(</w:t>
      </w:r>
      <w:r w:rsidRPr="007E6BA5">
        <w:rPr>
          <w:color w:val="auto"/>
        </w:rPr>
        <w:t>od 228 leta 2008 na 153 leta 2014 oziroma na 67,10</w:t>
      </w:r>
      <w:r w:rsidR="009B1B46">
        <w:rPr>
          <w:color w:val="auto"/>
        </w:rPr>
        <w:t xml:space="preserve"> %</w:t>
      </w:r>
      <w:r w:rsidR="00D329AE">
        <w:rPr>
          <w:color w:val="auto"/>
        </w:rPr>
        <w:t>)</w:t>
      </w:r>
      <w:r w:rsidRPr="007E6BA5">
        <w:rPr>
          <w:color w:val="auto"/>
        </w:rPr>
        <w:t>,</w:t>
      </w:r>
      <w:r w:rsidR="009B1B46">
        <w:rPr>
          <w:color w:val="auto"/>
        </w:rPr>
        <w:t xml:space="preserve"> </w:t>
      </w:r>
      <w:r w:rsidRPr="007E6BA5">
        <w:rPr>
          <w:color w:val="auto"/>
        </w:rPr>
        <w:t>medtem ko so se letni stroški na zaposlenega zmanjšali na 32.623 EUR oziroma 91,64</w:t>
      </w:r>
      <w:r w:rsidR="009B1B46">
        <w:rPr>
          <w:color w:val="auto"/>
        </w:rPr>
        <w:t xml:space="preserve"> %</w:t>
      </w:r>
      <w:r w:rsidRPr="007E6BA5">
        <w:rPr>
          <w:color w:val="auto"/>
        </w:rPr>
        <w:t xml:space="preserve"> letnih stroškov zaposlenega leta 2008.</w:t>
      </w:r>
    </w:p>
    <w:p w:rsidR="009B4CB6" w:rsidRPr="007E6BA5" w:rsidRDefault="00E02355" w:rsidP="009B4CB6">
      <w:pPr>
        <w:pStyle w:val="Naslov1"/>
        <w:rPr>
          <w:color w:val="auto"/>
        </w:rPr>
      </w:pPr>
      <w:bookmarkStart w:id="2" w:name="_Toc440733152"/>
      <w:r>
        <w:rPr>
          <w:color w:val="auto"/>
        </w:rPr>
        <w:t xml:space="preserve">4. </w:t>
      </w:r>
      <w:r w:rsidR="009B4CB6" w:rsidRPr="007E6BA5">
        <w:rPr>
          <w:color w:val="auto"/>
        </w:rPr>
        <w:t>LITERATURA IN VIRI</w:t>
      </w:r>
      <w:bookmarkEnd w:id="2"/>
    </w:p>
    <w:p w:rsidR="0067260D" w:rsidRPr="007E6BA5" w:rsidRDefault="0067260D" w:rsidP="0067260D">
      <w:pPr>
        <w:pStyle w:val="LiteraturaViri"/>
        <w:numPr>
          <w:ilvl w:val="0"/>
          <w:numId w:val="3"/>
        </w:numPr>
        <w:ind w:left="364" w:hanging="364"/>
      </w:pPr>
      <w:r w:rsidRPr="007E6BA5">
        <w:t>Abidin, S., Beattie, V.</w:t>
      </w:r>
      <w:bookmarkStart w:id="3" w:name="_GoBack"/>
      <w:bookmarkEnd w:id="3"/>
      <w:r w:rsidRPr="007E6BA5">
        <w:t>, &amp; Goodacre, A. (2010). Audit market structure, fees and choice in a period of structural change: Evidence from the IK – 1998</w:t>
      </w:r>
      <w:r w:rsidR="007E06BE">
        <w:t>–</w:t>
      </w:r>
      <w:r w:rsidRPr="007E6BA5">
        <w:t xml:space="preserve">2003. </w:t>
      </w:r>
      <w:r w:rsidRPr="007E6BA5">
        <w:rPr>
          <w:i/>
        </w:rPr>
        <w:t>The British Accounting Review, 42</w:t>
      </w:r>
      <w:r w:rsidRPr="007E6BA5">
        <w:t>(3), 187</w:t>
      </w:r>
      <w:r w:rsidR="007E06BE">
        <w:t>–</w:t>
      </w:r>
      <w:r w:rsidRPr="007E6BA5">
        <w:t>206.</w:t>
      </w:r>
    </w:p>
    <w:p w:rsidR="0067260D" w:rsidRPr="007E6BA5" w:rsidRDefault="0067260D" w:rsidP="0067260D">
      <w:pPr>
        <w:pStyle w:val="LiteraturaViri"/>
        <w:numPr>
          <w:ilvl w:val="0"/>
          <w:numId w:val="3"/>
        </w:numPr>
        <w:ind w:left="364" w:hanging="364"/>
      </w:pPr>
      <w:r w:rsidRPr="007E6BA5">
        <w:t>Accounting. (2015a). Audit Fee Rose 3.4</w:t>
      </w:r>
      <w:r w:rsidR="009B1B46">
        <w:t xml:space="preserve"> %</w:t>
      </w:r>
      <w:r w:rsidRPr="007E6BA5">
        <w:t xml:space="preserve"> for SEC Filers in 2014. Dosegljivo na: </w:t>
      </w:r>
      <w:hyperlink r:id="rId16" w:history="1">
        <w:r w:rsidRPr="005A0F4C">
          <w:rPr>
            <w:rStyle w:val="Hiperpovezava"/>
            <w:rFonts w:ascii="Times New Roman" w:hAnsi="Times New Roman"/>
            <w:color w:val="000000" w:themeColor="text1"/>
            <w:szCs w:val="24"/>
          </w:rPr>
          <w:t>http://www.accountingweb.com/aa/auditing/audit-fees-rose-34-for-sec-filers-in-2014</w:t>
        </w:r>
      </w:hyperlink>
      <w:r w:rsidRPr="007E6BA5">
        <w:t>.</w:t>
      </w:r>
    </w:p>
    <w:p w:rsidR="0067260D" w:rsidRPr="007E6BA5" w:rsidRDefault="0067260D" w:rsidP="0067260D">
      <w:pPr>
        <w:pStyle w:val="LiteraturaViri"/>
        <w:numPr>
          <w:ilvl w:val="0"/>
          <w:numId w:val="3"/>
        </w:numPr>
        <w:ind w:left="364" w:hanging="364"/>
        <w:rPr>
          <w:rFonts w:ascii="Times New Roman" w:hAnsi="Times New Roman"/>
          <w:szCs w:val="24"/>
        </w:rPr>
      </w:pPr>
      <w:r w:rsidRPr="007E6BA5">
        <w:rPr>
          <w:rFonts w:ascii="Times New Roman" w:hAnsi="Times New Roman"/>
          <w:szCs w:val="24"/>
        </w:rPr>
        <w:t xml:space="preserve">Accounting. (2015b). Survey: Public and Private Company Audit Fees Went Up in 2013. Dosegljivo na: </w:t>
      </w:r>
      <w:hyperlink r:id="rId17" w:history="1">
        <w:r w:rsidRPr="005A0F4C">
          <w:rPr>
            <w:rStyle w:val="Hiperpovezava"/>
            <w:rFonts w:ascii="Times New Roman" w:hAnsi="Times New Roman"/>
            <w:color w:val="000000" w:themeColor="text1"/>
            <w:szCs w:val="24"/>
          </w:rPr>
          <w:t>http://www.accountingweb.com/practice/practice-excellence/survey-public-and-private-company-audit-fees-went-up-in-2013</w:t>
        </w:r>
      </w:hyperlink>
      <w:r w:rsidRPr="007E6BA5">
        <w:rPr>
          <w:rFonts w:ascii="Times New Roman" w:hAnsi="Times New Roman"/>
          <w:szCs w:val="24"/>
        </w:rPr>
        <w:t>.</w:t>
      </w:r>
    </w:p>
    <w:p w:rsidR="0067260D" w:rsidRPr="007E6BA5" w:rsidRDefault="0067260D" w:rsidP="0067260D">
      <w:pPr>
        <w:pStyle w:val="LiteraturaViri"/>
        <w:numPr>
          <w:ilvl w:val="0"/>
          <w:numId w:val="3"/>
        </w:numPr>
        <w:ind w:left="364" w:hanging="364"/>
      </w:pPr>
      <w:r w:rsidRPr="007E6BA5">
        <w:t xml:space="preserve">Agencija za javni nadzor nad revidiranjem (2014). Letno poročilo za leto 2014, Ljubljana, stran 85–87). </w:t>
      </w:r>
    </w:p>
    <w:p w:rsidR="0067260D" w:rsidRPr="007E6BA5" w:rsidRDefault="0067260D" w:rsidP="0067260D">
      <w:pPr>
        <w:pStyle w:val="LiteraturaViri"/>
        <w:numPr>
          <w:ilvl w:val="0"/>
          <w:numId w:val="3"/>
        </w:numPr>
        <w:ind w:left="364" w:hanging="364"/>
        <w:rPr>
          <w:szCs w:val="24"/>
        </w:rPr>
      </w:pPr>
      <w:r w:rsidRPr="007E6BA5">
        <w:rPr>
          <w:szCs w:val="24"/>
        </w:rPr>
        <w:t xml:space="preserve">AICPA – </w:t>
      </w:r>
      <w:r w:rsidRPr="007E6BA5">
        <w:t xml:space="preserve">American Institut of Certified Public Accountants. 1987. </w:t>
      </w:r>
      <w:r w:rsidRPr="007E6BA5">
        <w:rPr>
          <w:szCs w:val="24"/>
        </w:rPr>
        <w:t xml:space="preserve">The Commission on Auditors' Responsibilities: Report, Conclusions and Recommendations. Dosegljivo na: </w:t>
      </w:r>
      <w:hyperlink r:id="rId18" w:history="1">
        <w:r w:rsidRPr="005A0F4C">
          <w:rPr>
            <w:rStyle w:val="Hiperpovezava"/>
            <w:rFonts w:ascii="Times New Roman" w:hAnsi="Times New Roman"/>
            <w:color w:val="000000" w:themeColor="text1"/>
            <w:szCs w:val="24"/>
          </w:rPr>
          <w:t>http://www.google.si/url?sa=t&amp;rct=j&amp;q=&amp;esrc=s&amp;source=web&amp;cd=1&amp;ved=0ahUKEwibm6-067jKAhVBpSwKHdAtBCgQFggfMAA&amp;url=http</w:t>
        </w:r>
        <w:r w:rsidR="009B1B46" w:rsidRPr="005A0F4C">
          <w:rPr>
            <w:rStyle w:val="Hiperpovezava"/>
            <w:rFonts w:ascii="Times New Roman" w:hAnsi="Times New Roman"/>
            <w:color w:val="000000" w:themeColor="text1"/>
            <w:szCs w:val="24"/>
          </w:rPr>
          <w:t xml:space="preserve"> %</w:t>
        </w:r>
        <w:r w:rsidRPr="005A0F4C">
          <w:rPr>
            <w:rStyle w:val="Hiperpovezava"/>
            <w:rFonts w:ascii="Times New Roman" w:hAnsi="Times New Roman"/>
            <w:color w:val="000000" w:themeColor="text1"/>
            <w:szCs w:val="24"/>
          </w:rPr>
          <w:t>3A</w:t>
        </w:r>
        <w:r w:rsidR="009B1B46" w:rsidRPr="005A0F4C">
          <w:rPr>
            <w:rStyle w:val="Hiperpovezava"/>
            <w:rFonts w:ascii="Times New Roman" w:hAnsi="Times New Roman"/>
            <w:color w:val="000000" w:themeColor="text1"/>
            <w:szCs w:val="24"/>
          </w:rPr>
          <w:t xml:space="preserve"> %</w:t>
        </w:r>
        <w:r w:rsidRPr="005A0F4C">
          <w:rPr>
            <w:rStyle w:val="Hiperpovezava"/>
            <w:rFonts w:ascii="Times New Roman" w:hAnsi="Times New Roman"/>
            <w:color w:val="000000" w:themeColor="text1"/>
            <w:szCs w:val="24"/>
          </w:rPr>
          <w:t>2F</w:t>
        </w:r>
        <w:r w:rsidR="009B1B46" w:rsidRPr="005A0F4C">
          <w:rPr>
            <w:rStyle w:val="Hiperpovezava"/>
            <w:rFonts w:ascii="Times New Roman" w:hAnsi="Times New Roman"/>
            <w:color w:val="000000" w:themeColor="text1"/>
            <w:szCs w:val="24"/>
          </w:rPr>
          <w:t xml:space="preserve"> %</w:t>
        </w:r>
        <w:r w:rsidRPr="005A0F4C">
          <w:rPr>
            <w:rStyle w:val="Hiperpovezava"/>
            <w:rFonts w:ascii="Times New Roman" w:hAnsi="Times New Roman"/>
            <w:color w:val="000000" w:themeColor="text1"/>
            <w:szCs w:val="24"/>
          </w:rPr>
          <w:t>2Fdocuments.routledge-interactive.s3.amazonaws.com</w:t>
        </w:r>
        <w:r w:rsidR="009B1B46" w:rsidRPr="005A0F4C">
          <w:rPr>
            <w:rStyle w:val="Hiperpovezava"/>
            <w:rFonts w:ascii="Times New Roman" w:hAnsi="Times New Roman"/>
            <w:color w:val="000000" w:themeColor="text1"/>
            <w:szCs w:val="24"/>
          </w:rPr>
          <w:t xml:space="preserve"> %</w:t>
        </w:r>
        <w:r w:rsidRPr="005A0F4C">
          <w:rPr>
            <w:rStyle w:val="Hiperpovezava"/>
            <w:rFonts w:ascii="Times New Roman" w:hAnsi="Times New Roman"/>
            <w:color w:val="000000" w:themeColor="text1"/>
            <w:szCs w:val="24"/>
          </w:rPr>
          <w:t>2F9780415508117</w:t>
        </w:r>
        <w:r w:rsidR="009B1B46" w:rsidRPr="005A0F4C">
          <w:rPr>
            <w:rStyle w:val="Hiperpovezava"/>
            <w:rFonts w:ascii="Times New Roman" w:hAnsi="Times New Roman"/>
            <w:color w:val="000000" w:themeColor="text1"/>
            <w:szCs w:val="24"/>
          </w:rPr>
          <w:t xml:space="preserve"> %</w:t>
        </w:r>
        <w:r w:rsidRPr="005A0F4C">
          <w:rPr>
            <w:rStyle w:val="Hiperpovezava"/>
            <w:rFonts w:ascii="Times New Roman" w:hAnsi="Times New Roman"/>
            <w:color w:val="000000" w:themeColor="text1"/>
            <w:szCs w:val="24"/>
          </w:rPr>
          <w:t>2Farticles</w:t>
        </w:r>
        <w:r w:rsidR="009B1B46" w:rsidRPr="005A0F4C">
          <w:rPr>
            <w:rStyle w:val="Hiperpovezava"/>
            <w:rFonts w:ascii="Times New Roman" w:hAnsi="Times New Roman"/>
            <w:color w:val="000000" w:themeColor="text1"/>
            <w:szCs w:val="24"/>
          </w:rPr>
          <w:t xml:space="preserve"> %</w:t>
        </w:r>
        <w:r w:rsidRPr="005A0F4C">
          <w:rPr>
            <w:rStyle w:val="Hiperpovezava"/>
            <w:rFonts w:ascii="Times New Roman" w:hAnsi="Times New Roman"/>
            <w:color w:val="000000" w:themeColor="text1"/>
            <w:szCs w:val="24"/>
          </w:rPr>
          <w:t>2Fcommission.pdf&amp;usg=AFQjCNHD-KU_xhwJTzQLNxAS_d06fy4pbA</w:t>
        </w:r>
      </w:hyperlink>
      <w:r w:rsidRPr="007E6BA5">
        <w:rPr>
          <w:szCs w:val="24"/>
        </w:rPr>
        <w:t>.</w:t>
      </w:r>
    </w:p>
    <w:p w:rsidR="0067260D" w:rsidRPr="007E6BA5" w:rsidRDefault="0067260D" w:rsidP="0067260D">
      <w:pPr>
        <w:pStyle w:val="LiteraturaViri"/>
        <w:numPr>
          <w:ilvl w:val="0"/>
          <w:numId w:val="3"/>
        </w:numPr>
        <w:ind w:left="364" w:hanging="364"/>
      </w:pPr>
      <w:r w:rsidRPr="007E6BA5">
        <w:t>AJPES. (2016). Interna poročila pridobljena v času raziskave.</w:t>
      </w:r>
    </w:p>
    <w:p w:rsidR="0067260D" w:rsidRPr="007E6BA5" w:rsidRDefault="0067260D" w:rsidP="0067260D">
      <w:pPr>
        <w:pStyle w:val="LiteraturaViri"/>
        <w:numPr>
          <w:ilvl w:val="0"/>
          <w:numId w:val="3"/>
        </w:numPr>
        <w:ind w:left="364" w:hanging="364"/>
      </w:pPr>
      <w:r w:rsidRPr="007E6BA5">
        <w:t xml:space="preserve">Anderson, T., &amp; Zeghal, D. (1994). The pricing of audit services: Further evidence from the Canadian market. </w:t>
      </w:r>
      <w:r w:rsidRPr="007E6BA5">
        <w:rPr>
          <w:i/>
        </w:rPr>
        <w:t>Accounting and Business Research, 24</w:t>
      </w:r>
      <w:r w:rsidRPr="007E6BA5">
        <w:t>(95), 195</w:t>
      </w:r>
      <w:r w:rsidR="007E06BE">
        <w:t>–</w:t>
      </w:r>
      <w:r w:rsidRPr="007E6BA5">
        <w:t>206.</w:t>
      </w:r>
    </w:p>
    <w:p w:rsidR="0067260D" w:rsidRPr="007E6BA5" w:rsidRDefault="0067260D" w:rsidP="0067260D">
      <w:pPr>
        <w:pStyle w:val="LiteraturaViri"/>
        <w:numPr>
          <w:ilvl w:val="0"/>
          <w:numId w:val="3"/>
        </w:numPr>
        <w:ind w:left="364" w:hanging="364"/>
      </w:pPr>
      <w:r w:rsidRPr="007E6BA5">
        <w:t xml:space="preserve">Asthana, S. C., &amp; Boone, J. P. (2012). Abnormal Audit Fee and Audit Quality. </w:t>
      </w:r>
      <w:r w:rsidRPr="007E6BA5">
        <w:rPr>
          <w:i/>
        </w:rPr>
        <w:t>Auditing, 31</w:t>
      </w:r>
      <w:r w:rsidRPr="007E6BA5">
        <w:t>(3), 1</w:t>
      </w:r>
      <w:r w:rsidR="007E06BE">
        <w:t>–</w:t>
      </w:r>
      <w:r w:rsidRPr="007E6BA5">
        <w:t>22.</w:t>
      </w:r>
    </w:p>
    <w:p w:rsidR="0067260D" w:rsidRPr="007E6BA5" w:rsidRDefault="0067260D" w:rsidP="0067260D">
      <w:pPr>
        <w:pStyle w:val="LiteraturaViri"/>
        <w:numPr>
          <w:ilvl w:val="0"/>
          <w:numId w:val="3"/>
        </w:numPr>
        <w:ind w:left="364" w:hanging="364"/>
      </w:pPr>
      <w:r w:rsidRPr="007E6BA5">
        <w:t xml:space="preserve">Barragato, C. A., &amp; Markelevich, A. (2008). Earnings quality following corporate acquisitions. </w:t>
      </w:r>
      <w:r w:rsidRPr="007E6BA5">
        <w:rPr>
          <w:i/>
        </w:rPr>
        <w:t>Managerial Finance, 34</w:t>
      </w:r>
      <w:r w:rsidRPr="007E6BA5">
        <w:t>(5), 304</w:t>
      </w:r>
      <w:r w:rsidR="007E06BE">
        <w:t>–</w:t>
      </w:r>
      <w:r w:rsidRPr="007E6BA5">
        <w:t>315.</w:t>
      </w:r>
    </w:p>
    <w:p w:rsidR="0067260D" w:rsidRPr="007E6BA5" w:rsidRDefault="0067260D" w:rsidP="0067260D">
      <w:pPr>
        <w:pStyle w:val="LiteraturaViri"/>
        <w:numPr>
          <w:ilvl w:val="0"/>
          <w:numId w:val="3"/>
        </w:numPr>
        <w:ind w:left="364" w:hanging="364"/>
      </w:pPr>
      <w:r w:rsidRPr="007E6BA5">
        <w:lastRenderedPageBreak/>
        <w:t xml:space="preserve">Brandon, D. M., Carver, B. T., Hollingsworth, C. W., &amp; Stanley, J. D. (2012). Causes and Consequences of Recent Auditor Switching. </w:t>
      </w:r>
      <w:r w:rsidRPr="007E6BA5">
        <w:rPr>
          <w:i/>
        </w:rPr>
        <w:t>The CPA Journal, 82</w:t>
      </w:r>
      <w:r w:rsidRPr="007E6BA5">
        <w:t>(2), 36</w:t>
      </w:r>
      <w:r w:rsidR="007E06BE">
        <w:t>–</w:t>
      </w:r>
      <w:r w:rsidRPr="007E6BA5">
        <w:t>39.</w:t>
      </w:r>
    </w:p>
    <w:p w:rsidR="0067260D" w:rsidRPr="007E6BA5" w:rsidRDefault="0067260D" w:rsidP="0067260D">
      <w:pPr>
        <w:pStyle w:val="LiteraturaViri"/>
        <w:numPr>
          <w:ilvl w:val="0"/>
          <w:numId w:val="3"/>
        </w:numPr>
        <w:ind w:left="364" w:hanging="364"/>
      </w:pPr>
      <w:r w:rsidRPr="007E6BA5">
        <w:t xml:space="preserve">Choi, J., Kim, C., &amp; Zang, Y. (2010). Audit office size, audit quality and audit pricing. </w:t>
      </w:r>
      <w:r w:rsidRPr="007E6BA5">
        <w:rPr>
          <w:i/>
        </w:rPr>
        <w:t>Auditing, 29</w:t>
      </w:r>
      <w:r w:rsidRPr="007E6BA5">
        <w:t>(1), 73</w:t>
      </w:r>
      <w:r w:rsidR="007E06BE">
        <w:t>–</w:t>
      </w:r>
      <w:r w:rsidRPr="007E6BA5">
        <w:t>97.</w:t>
      </w:r>
    </w:p>
    <w:p w:rsidR="0067260D" w:rsidRPr="007E6BA5" w:rsidRDefault="0067260D" w:rsidP="0067260D">
      <w:pPr>
        <w:pStyle w:val="LiteraturaViri"/>
        <w:numPr>
          <w:ilvl w:val="0"/>
          <w:numId w:val="3"/>
        </w:numPr>
        <w:ind w:left="364" w:hanging="364"/>
      </w:pPr>
      <w:r w:rsidRPr="007E6BA5">
        <w:t xml:space="preserve">Cullinan, C. P., &amp; Du, H. (2010). Big 4, </w:t>
      </w:r>
      <w:r w:rsidR="00246C5E">
        <w:t>"</w:t>
      </w:r>
      <w:r w:rsidRPr="007E6BA5">
        <w:t>Next 4</w:t>
      </w:r>
      <w:r w:rsidR="00246C5E">
        <w:t>"</w:t>
      </w:r>
      <w:r w:rsidRPr="007E6BA5">
        <w:t xml:space="preserve">, and Smaller Accounting Firms: Resignations v. Dismissals and the Outcome of the Auditor Change process. </w:t>
      </w:r>
      <w:r w:rsidRPr="007E6BA5">
        <w:rPr>
          <w:i/>
        </w:rPr>
        <w:t>Journal of American Academy of Business, 16</w:t>
      </w:r>
      <w:r w:rsidRPr="007E6BA5">
        <w:t>(1), 58</w:t>
      </w:r>
      <w:r w:rsidR="007E06BE">
        <w:t>–</w:t>
      </w:r>
      <w:r w:rsidRPr="007E6BA5">
        <w:t>64.</w:t>
      </w:r>
    </w:p>
    <w:p w:rsidR="0067260D" w:rsidRPr="007E6BA5" w:rsidRDefault="0067260D" w:rsidP="0067260D">
      <w:pPr>
        <w:pStyle w:val="LiteraturaViri"/>
        <w:numPr>
          <w:ilvl w:val="0"/>
          <w:numId w:val="3"/>
        </w:numPr>
        <w:ind w:left="364" w:hanging="364"/>
      </w:pPr>
      <w:r w:rsidRPr="007E6BA5">
        <w:t xml:space="preserve">DeAngelo, L. E. (1981). Auditor size and audit quality. </w:t>
      </w:r>
      <w:r w:rsidRPr="007E6BA5">
        <w:rPr>
          <w:i/>
        </w:rPr>
        <w:t>Journal of Accounting &amp; Economics, 3</w:t>
      </w:r>
      <w:r w:rsidRPr="007E6BA5">
        <w:t>(3), 183</w:t>
      </w:r>
      <w:r w:rsidR="007E06BE">
        <w:t>–</w:t>
      </w:r>
      <w:r w:rsidRPr="007E6BA5">
        <w:t>199.</w:t>
      </w:r>
    </w:p>
    <w:p w:rsidR="0067260D" w:rsidRPr="007E6BA5" w:rsidRDefault="0067260D" w:rsidP="0067260D">
      <w:pPr>
        <w:pStyle w:val="LiteraturaViri"/>
        <w:numPr>
          <w:ilvl w:val="0"/>
          <w:numId w:val="3"/>
        </w:numPr>
        <w:ind w:left="364" w:hanging="364"/>
      </w:pPr>
      <w:r w:rsidRPr="007E6BA5">
        <w:t xml:space="preserve">EK – Evropska komisija. (2010). </w:t>
      </w:r>
      <w:r w:rsidRPr="007E6BA5">
        <w:rPr>
          <w:i/>
        </w:rPr>
        <w:t>Revizijska politika: kaj smo se naučili iz krize</w:t>
      </w:r>
      <w:r w:rsidRPr="007E6BA5">
        <w:t>. Zelena knjiga. Bruselj: Evropska komisija.</w:t>
      </w:r>
    </w:p>
    <w:p w:rsidR="0067260D" w:rsidRPr="007E6BA5" w:rsidRDefault="0067260D" w:rsidP="0067260D">
      <w:pPr>
        <w:pStyle w:val="LiteraturaViri"/>
        <w:numPr>
          <w:ilvl w:val="0"/>
          <w:numId w:val="3"/>
        </w:numPr>
        <w:ind w:left="364" w:hanging="364"/>
      </w:pPr>
      <w:r w:rsidRPr="007E6BA5">
        <w:t xml:space="preserve">Ettredge, M. L., Li, C., &amp; Scholz, S. (2007). Audit Fees and Auditor Dismissals in the Sarbanes-Oxley Era. </w:t>
      </w:r>
      <w:r w:rsidRPr="007E6BA5">
        <w:rPr>
          <w:i/>
        </w:rPr>
        <w:t>Accounting Horizons, 21</w:t>
      </w:r>
      <w:r w:rsidRPr="007E6BA5">
        <w:t>(4), 371</w:t>
      </w:r>
      <w:r w:rsidR="007E06BE">
        <w:t>–</w:t>
      </w:r>
      <w:r w:rsidRPr="007E6BA5">
        <w:t>386.</w:t>
      </w:r>
    </w:p>
    <w:p w:rsidR="0067260D" w:rsidRPr="007E6BA5" w:rsidRDefault="0067260D" w:rsidP="0067260D">
      <w:pPr>
        <w:pStyle w:val="LiteraturaViri"/>
        <w:numPr>
          <w:ilvl w:val="0"/>
          <w:numId w:val="3"/>
        </w:numPr>
        <w:ind w:left="364" w:hanging="364"/>
      </w:pPr>
      <w:r w:rsidRPr="007E6BA5">
        <w:t xml:space="preserve">Evans, L. J., Schwartz, J. (2014). The effect of concentration and regulation o audit fees: An application of panel data techniques. </w:t>
      </w:r>
      <w:r w:rsidRPr="007E6BA5">
        <w:rPr>
          <w:i/>
        </w:rPr>
        <w:t>Jorunal of Empirical Finance, 27</w:t>
      </w:r>
      <w:r w:rsidRPr="007E6BA5">
        <w:t>(0), 130</w:t>
      </w:r>
      <w:r w:rsidR="007E06BE">
        <w:t>–</w:t>
      </w:r>
      <w:r w:rsidRPr="007E6BA5">
        <w:t>144.</w:t>
      </w:r>
    </w:p>
    <w:p w:rsidR="0067260D" w:rsidRPr="007E6BA5" w:rsidRDefault="0067260D" w:rsidP="0067260D">
      <w:pPr>
        <w:pStyle w:val="LiteraturaViri"/>
        <w:numPr>
          <w:ilvl w:val="0"/>
          <w:numId w:val="3"/>
        </w:numPr>
        <w:ind w:left="364" w:hanging="364"/>
      </w:pPr>
      <w:r w:rsidRPr="007E6BA5">
        <w:t xml:space="preserve">Field, A. (2014). </w:t>
      </w:r>
      <w:r w:rsidRPr="007E6BA5">
        <w:rPr>
          <w:i/>
        </w:rPr>
        <w:t>Discovering Statistics using IBM SPSS Statistics.</w:t>
      </w:r>
      <w:r w:rsidRPr="007E6BA5">
        <w:t xml:space="preserve"> London: SAGE Publications.</w:t>
      </w:r>
    </w:p>
    <w:p w:rsidR="0067260D" w:rsidRPr="007E6BA5" w:rsidRDefault="0067260D" w:rsidP="0067260D">
      <w:pPr>
        <w:pStyle w:val="LiteraturaViri"/>
        <w:numPr>
          <w:ilvl w:val="0"/>
          <w:numId w:val="3"/>
        </w:numPr>
        <w:ind w:left="364" w:hanging="364"/>
      </w:pPr>
      <w:r w:rsidRPr="007E6BA5">
        <w:t xml:space="preserve">Francis, J. R., &amp; Simon, D. T. (1987). A test of audit pricing in the small-client segmentation of the U.S. audit market. </w:t>
      </w:r>
      <w:r w:rsidRPr="007E6BA5">
        <w:rPr>
          <w:i/>
        </w:rPr>
        <w:t>The Accounting Review, LXII</w:t>
      </w:r>
      <w:r w:rsidRPr="007E6BA5">
        <w:t>(1), 145</w:t>
      </w:r>
      <w:r w:rsidR="007E06BE">
        <w:t>–</w:t>
      </w:r>
      <w:r w:rsidRPr="007E6BA5">
        <w:t>157.</w:t>
      </w:r>
    </w:p>
    <w:p w:rsidR="0067260D" w:rsidRPr="007E6BA5" w:rsidRDefault="0067260D" w:rsidP="0067260D">
      <w:pPr>
        <w:pStyle w:val="LiteraturaViri"/>
        <w:numPr>
          <w:ilvl w:val="0"/>
          <w:numId w:val="3"/>
        </w:numPr>
        <w:ind w:left="364" w:hanging="364"/>
      </w:pPr>
      <w:r w:rsidRPr="007E6BA5">
        <w:t xml:space="preserve">Francis, J. R., Reichelt, K., &amp; Wang. D. (2005). The Pricing of National and City-specific reputations for Industry Expertise in the U.S. Audit Markets. </w:t>
      </w:r>
      <w:r w:rsidRPr="007E6BA5">
        <w:rPr>
          <w:i/>
        </w:rPr>
        <w:t>The Accounting Review, 80</w:t>
      </w:r>
      <w:r w:rsidRPr="007E6BA5">
        <w:t>(1), 113</w:t>
      </w:r>
      <w:r w:rsidR="007E06BE">
        <w:t>–</w:t>
      </w:r>
      <w:r w:rsidRPr="007E6BA5">
        <w:t>136.</w:t>
      </w:r>
    </w:p>
    <w:p w:rsidR="0067260D" w:rsidRPr="007E6BA5" w:rsidRDefault="0067260D" w:rsidP="0067260D">
      <w:pPr>
        <w:pStyle w:val="LiteraturaViri"/>
        <w:numPr>
          <w:ilvl w:val="0"/>
          <w:numId w:val="3"/>
        </w:numPr>
        <w:ind w:left="364" w:hanging="364"/>
      </w:pPr>
      <w:r w:rsidRPr="007E6BA5">
        <w:t xml:space="preserve">Gerrard, I., Houghton, K., &amp; Woodliff, D. (1994). Audit fees: The effects of auditee, auditor and industry differences. </w:t>
      </w:r>
      <w:r w:rsidRPr="007E6BA5">
        <w:rPr>
          <w:i/>
        </w:rPr>
        <w:t>Managerial Auditing Journal, 9</w:t>
      </w:r>
      <w:r w:rsidRPr="007E6BA5">
        <w:t>(7), 3</w:t>
      </w:r>
      <w:r w:rsidR="007E06BE">
        <w:t>–</w:t>
      </w:r>
      <w:r w:rsidRPr="007E6BA5">
        <w:t>11.</w:t>
      </w:r>
    </w:p>
    <w:p w:rsidR="0067260D" w:rsidRPr="007E6BA5" w:rsidRDefault="0067260D" w:rsidP="0067260D">
      <w:pPr>
        <w:pStyle w:val="LiteraturaViri"/>
        <w:numPr>
          <w:ilvl w:val="0"/>
          <w:numId w:val="3"/>
        </w:numPr>
        <w:ind w:left="364" w:hanging="364"/>
      </w:pPr>
      <w:r w:rsidRPr="007E6BA5">
        <w:t xml:space="preserve">Giroux, G., &amp; McLelland, A. (2008). A Municipal Audit Fee Model Using Strustural Equation Modeling. </w:t>
      </w:r>
      <w:r w:rsidRPr="007E6BA5">
        <w:rPr>
          <w:i/>
        </w:rPr>
        <w:t>The Journal of Applied Business Research, 24</w:t>
      </w:r>
      <w:r w:rsidRPr="007E6BA5">
        <w:t>(3), 135</w:t>
      </w:r>
      <w:r w:rsidR="007E06BE">
        <w:t>–</w:t>
      </w:r>
      <w:r w:rsidRPr="007E6BA5">
        <w:t>146.</w:t>
      </w:r>
    </w:p>
    <w:p w:rsidR="0067260D" w:rsidRPr="007E6BA5" w:rsidRDefault="0067260D" w:rsidP="0067260D">
      <w:pPr>
        <w:pStyle w:val="LiteraturaViri"/>
        <w:numPr>
          <w:ilvl w:val="0"/>
          <w:numId w:val="3"/>
        </w:numPr>
        <w:ind w:left="364" w:hanging="364"/>
      </w:pPr>
      <w:r w:rsidRPr="007E6BA5">
        <w:t xml:space="preserve">Gonthier-Besacuer, N., &amp; Schatt, A. (2007). Determinants of Audit Fees for French Quoted Firms. </w:t>
      </w:r>
      <w:r w:rsidRPr="007E6BA5">
        <w:rPr>
          <w:i/>
        </w:rPr>
        <w:t>Managerial Auditing Journal, 22</w:t>
      </w:r>
      <w:r w:rsidRPr="007E6BA5">
        <w:t>(2), 139</w:t>
      </w:r>
      <w:r w:rsidR="007E06BE">
        <w:t>–</w:t>
      </w:r>
      <w:r w:rsidRPr="007E6BA5">
        <w:t>160.</w:t>
      </w:r>
    </w:p>
    <w:p w:rsidR="0067260D" w:rsidRPr="007E6BA5" w:rsidRDefault="0067260D" w:rsidP="0067260D">
      <w:pPr>
        <w:pStyle w:val="LiteraturaViri"/>
        <w:numPr>
          <w:ilvl w:val="0"/>
          <w:numId w:val="3"/>
        </w:numPr>
        <w:ind w:left="364" w:hanging="364"/>
      </w:pPr>
      <w:r w:rsidRPr="007E6BA5">
        <w:t xml:space="preserve">Hallak, R. T. P., &amp; da Silva, A. L. C. (2012). Determinants of audit and non-audit fees provided by independent auditors in Brazil. </w:t>
      </w:r>
      <w:r w:rsidRPr="007E6BA5">
        <w:rPr>
          <w:i/>
        </w:rPr>
        <w:t>Revista Contabilidade &amp; Financas, 23</w:t>
      </w:r>
      <w:r w:rsidRPr="007E6BA5">
        <w:t>(60), 223</w:t>
      </w:r>
      <w:r w:rsidR="007E06BE">
        <w:t>–</w:t>
      </w:r>
      <w:r w:rsidRPr="007E6BA5">
        <w:t>231.</w:t>
      </w:r>
    </w:p>
    <w:p w:rsidR="0067260D" w:rsidRPr="007E6BA5" w:rsidRDefault="0067260D" w:rsidP="0067260D">
      <w:pPr>
        <w:pStyle w:val="LiteraturaViri"/>
        <w:numPr>
          <w:ilvl w:val="0"/>
          <w:numId w:val="3"/>
        </w:numPr>
        <w:ind w:left="364" w:hanging="364"/>
      </w:pPr>
      <w:r w:rsidRPr="007E6BA5">
        <w:t xml:space="preserve">Hassan, Y. M., &amp; Naser, K. (2013). Determinants od audit fees: Evidence from an emerging economy. </w:t>
      </w:r>
      <w:r w:rsidRPr="007E6BA5">
        <w:rPr>
          <w:i/>
        </w:rPr>
        <w:t>International Business Research, 6</w:t>
      </w:r>
      <w:r w:rsidRPr="007E6BA5">
        <w:t>(8), 13</w:t>
      </w:r>
      <w:r w:rsidR="007E06BE">
        <w:t>–</w:t>
      </w:r>
      <w:r w:rsidRPr="007E6BA5">
        <w:t>25.</w:t>
      </w:r>
    </w:p>
    <w:p w:rsidR="0067260D" w:rsidRPr="007E6BA5" w:rsidRDefault="0067260D" w:rsidP="0067260D">
      <w:pPr>
        <w:pStyle w:val="LiteraturaViri"/>
        <w:numPr>
          <w:ilvl w:val="0"/>
          <w:numId w:val="3"/>
        </w:numPr>
        <w:ind w:left="364" w:hanging="364"/>
      </w:pPr>
      <w:r w:rsidRPr="007E6BA5">
        <w:t xml:space="preserve">Köhler, A. G., Marten, K-U., Ratzinger, N. V., Wagner, M. (2010). Prűfungshonorare in Deutschland – Determinanten und Implikationen. </w:t>
      </w:r>
      <w:r w:rsidRPr="007E6BA5">
        <w:rPr>
          <w:i/>
        </w:rPr>
        <w:t>Zeitschrift fűr Betriebswirtschaft, 80</w:t>
      </w:r>
      <w:r w:rsidRPr="007E6BA5">
        <w:t>(1), 5</w:t>
      </w:r>
      <w:r w:rsidR="007E06BE">
        <w:t>–</w:t>
      </w:r>
      <w:r w:rsidRPr="007E6BA5">
        <w:t>29.</w:t>
      </w:r>
    </w:p>
    <w:p w:rsidR="0067260D" w:rsidRPr="007E6BA5" w:rsidRDefault="0067260D" w:rsidP="0067260D">
      <w:pPr>
        <w:pStyle w:val="LiteraturaViri"/>
        <w:numPr>
          <w:ilvl w:val="0"/>
          <w:numId w:val="3"/>
        </w:numPr>
        <w:ind w:left="364" w:hanging="364"/>
      </w:pPr>
      <w:r w:rsidRPr="007E6BA5">
        <w:t xml:space="preserve">Komadina, D. (2014). Analiza dejavnikov cen revizijskih storitev v Sloveniji. Ljubljana: Ekonomska fakulteta. </w:t>
      </w:r>
    </w:p>
    <w:p w:rsidR="0067260D" w:rsidRPr="007E6BA5" w:rsidRDefault="0067260D" w:rsidP="0067260D">
      <w:pPr>
        <w:pStyle w:val="LiteraturaViri"/>
        <w:numPr>
          <w:ilvl w:val="0"/>
          <w:numId w:val="3"/>
        </w:numPr>
        <w:ind w:left="364" w:hanging="364"/>
      </w:pPr>
      <w:r w:rsidRPr="007E6BA5">
        <w:t xml:space="preserve">Maher, M. W., Tiessen, P., Colson, R., &amp; Broman, A. J. (1992). Competition and audit fees. </w:t>
      </w:r>
      <w:r w:rsidRPr="007E6BA5">
        <w:rPr>
          <w:i/>
        </w:rPr>
        <w:t>The Accounting Review, 67</w:t>
      </w:r>
      <w:r w:rsidRPr="007E6BA5">
        <w:t>(1), 199</w:t>
      </w:r>
      <w:r w:rsidR="007E06BE">
        <w:t>–</w:t>
      </w:r>
      <w:r w:rsidRPr="007E6BA5">
        <w:t>210.</w:t>
      </w:r>
    </w:p>
    <w:p w:rsidR="0067260D" w:rsidRPr="007E6BA5" w:rsidRDefault="0067260D" w:rsidP="0067260D">
      <w:pPr>
        <w:pStyle w:val="LiteraturaViri"/>
        <w:numPr>
          <w:ilvl w:val="0"/>
          <w:numId w:val="3"/>
        </w:numPr>
        <w:ind w:left="364" w:hanging="364"/>
      </w:pPr>
      <w:r w:rsidRPr="007E6BA5">
        <w:t xml:space="preserve">Menon, K., &amp; Williams, D. D. (2001). Long-term trend in audit fees. </w:t>
      </w:r>
      <w:r w:rsidRPr="007E6BA5">
        <w:rPr>
          <w:i/>
        </w:rPr>
        <w:t>Auditing: A Journal of Practice and Theroy, 20</w:t>
      </w:r>
      <w:r w:rsidRPr="007E6BA5">
        <w:t>(1), 115</w:t>
      </w:r>
      <w:r w:rsidR="007E06BE">
        <w:t>–</w:t>
      </w:r>
      <w:r w:rsidRPr="007E6BA5">
        <w:t>136.</w:t>
      </w:r>
    </w:p>
    <w:p w:rsidR="0067260D" w:rsidRPr="007E6BA5" w:rsidRDefault="0067260D" w:rsidP="0067260D">
      <w:pPr>
        <w:pStyle w:val="LiteraturaViri"/>
        <w:numPr>
          <w:ilvl w:val="0"/>
          <w:numId w:val="3"/>
        </w:numPr>
        <w:ind w:left="364" w:hanging="364"/>
      </w:pPr>
      <w:r w:rsidRPr="007E6BA5">
        <w:t xml:space="preserve">Naser, K., &amp; Nuseibeh, R. (2007). Determinants of audit fees: Empirical evidence from an emerging economy. </w:t>
      </w:r>
      <w:r w:rsidRPr="007E6BA5">
        <w:rPr>
          <w:i/>
        </w:rPr>
        <w:t>International Journal of Commerce &amp; Management, 17</w:t>
      </w:r>
      <w:r w:rsidRPr="007E6BA5">
        <w:t>(3), 239</w:t>
      </w:r>
      <w:r w:rsidR="007E06BE">
        <w:t>–</w:t>
      </w:r>
      <w:r w:rsidRPr="007E6BA5">
        <w:t>254).</w:t>
      </w:r>
    </w:p>
    <w:p w:rsidR="0067260D" w:rsidRPr="007E6BA5" w:rsidRDefault="0067260D" w:rsidP="0067260D">
      <w:pPr>
        <w:pStyle w:val="LiteraturaViri"/>
        <w:numPr>
          <w:ilvl w:val="0"/>
          <w:numId w:val="3"/>
        </w:numPr>
        <w:ind w:left="364" w:hanging="364"/>
      </w:pPr>
      <w:r w:rsidRPr="007E6BA5">
        <w:lastRenderedPageBreak/>
        <w:t xml:space="preserve">OʼReilly, V. M., Hirsch, M. B., Defliese, P. L., &amp; Jaenicke, H. R. (1990). </w:t>
      </w:r>
      <w:r w:rsidRPr="007E6BA5">
        <w:rPr>
          <w:i/>
        </w:rPr>
        <w:t>Montgomeryʼs Auditing</w:t>
      </w:r>
      <w:r w:rsidRPr="007E6BA5">
        <w:t xml:space="preserve">. (11th ed.). New York: John Wiley &amp; Sons. </w:t>
      </w:r>
    </w:p>
    <w:p w:rsidR="0067260D" w:rsidRPr="007E6BA5" w:rsidRDefault="0067260D" w:rsidP="0067260D">
      <w:pPr>
        <w:pStyle w:val="LiteraturaViri"/>
        <w:numPr>
          <w:ilvl w:val="0"/>
          <w:numId w:val="3"/>
        </w:numPr>
        <w:ind w:left="364" w:hanging="364"/>
      </w:pPr>
      <w:r w:rsidRPr="007E6BA5">
        <w:t xml:space="preserve">Palmrose, Z. V. (1986). Audit fees and auditor size: Further evidence. </w:t>
      </w:r>
      <w:r w:rsidRPr="007E6BA5">
        <w:rPr>
          <w:i/>
        </w:rPr>
        <w:t>Journal of Accounting Research, 24</w:t>
      </w:r>
      <w:r w:rsidRPr="007E6BA5">
        <w:t>(1), 97</w:t>
      </w:r>
      <w:r w:rsidR="007E06BE">
        <w:t>–</w:t>
      </w:r>
      <w:r w:rsidRPr="007E6BA5">
        <w:t>110.</w:t>
      </w:r>
    </w:p>
    <w:p w:rsidR="0067260D" w:rsidRPr="007E6BA5" w:rsidRDefault="0067260D" w:rsidP="0067260D">
      <w:pPr>
        <w:pStyle w:val="LiteraturaViri"/>
        <w:numPr>
          <w:ilvl w:val="0"/>
          <w:numId w:val="3"/>
        </w:numPr>
        <w:ind w:left="364" w:hanging="364"/>
      </w:pPr>
      <w:r w:rsidRPr="007E6BA5">
        <w:t xml:space="preserve">Pavlič, B. (2015). Analiza cen revidiranja slovenskih nejavnih delniških družb. Ljubljana: Ekonomska fakulteta. </w:t>
      </w:r>
    </w:p>
    <w:p w:rsidR="0067260D" w:rsidRPr="007E6BA5" w:rsidRDefault="0067260D" w:rsidP="0067260D">
      <w:pPr>
        <w:pStyle w:val="LiteraturaViri"/>
        <w:numPr>
          <w:ilvl w:val="0"/>
          <w:numId w:val="3"/>
        </w:numPr>
        <w:ind w:left="364" w:hanging="364"/>
        <w:rPr>
          <w:i/>
        </w:rPr>
      </w:pPr>
      <w:r w:rsidRPr="007E6BA5">
        <w:t xml:space="preserve">Perner, V. (2015). Dumping ogroža kakovost revizije (1). </w:t>
      </w:r>
      <w:r w:rsidRPr="007E6BA5">
        <w:rPr>
          <w:i/>
        </w:rPr>
        <w:t>Revija Denar, revija o davkih, 454.</w:t>
      </w:r>
    </w:p>
    <w:p w:rsidR="0067260D" w:rsidRPr="007E6BA5" w:rsidRDefault="0067260D" w:rsidP="0067260D">
      <w:pPr>
        <w:pStyle w:val="LiteraturaViri"/>
        <w:numPr>
          <w:ilvl w:val="0"/>
          <w:numId w:val="3"/>
        </w:numPr>
        <w:ind w:left="364" w:hanging="364"/>
      </w:pPr>
      <w:r w:rsidRPr="007E6BA5">
        <w:t>Picconi, M., &amp; Reynolds, J. K. (2013). Audit Fee Theory and Estimation:</w:t>
      </w:r>
      <w:r w:rsidR="009B1B46">
        <w:t xml:space="preserve"> </w:t>
      </w:r>
      <w:r w:rsidRPr="007E6BA5">
        <w:t xml:space="preserve">A Consideration of the Logarithmic Audit Fee Model. Dosegljivo na: </w:t>
      </w:r>
      <w:hyperlink r:id="rId19" w:history="1">
        <w:r w:rsidRPr="005A0F4C">
          <w:rPr>
            <w:rStyle w:val="Hiperpovezava"/>
            <w:rFonts w:ascii="Times New Roman" w:hAnsi="Times New Roman"/>
            <w:color w:val="000000" w:themeColor="text1"/>
            <w:szCs w:val="24"/>
          </w:rPr>
          <w:t>https://www.researchgate.net/publication/228419938_Audit_fee_theory_and_estimation_A_consideration_of_the_log-log_audit_fee_model</w:t>
        </w:r>
      </w:hyperlink>
      <w:r w:rsidRPr="007E6BA5">
        <w:t>.</w:t>
      </w:r>
    </w:p>
    <w:p w:rsidR="0067260D" w:rsidRPr="007E6BA5" w:rsidRDefault="0067260D" w:rsidP="0067260D">
      <w:pPr>
        <w:pStyle w:val="LiteraturaViri"/>
        <w:numPr>
          <w:ilvl w:val="0"/>
          <w:numId w:val="3"/>
        </w:numPr>
        <w:ind w:left="364" w:hanging="364"/>
      </w:pPr>
      <w:r w:rsidRPr="007E6BA5">
        <w:t xml:space="preserve">Ramzy, W. A. M. (1988). </w:t>
      </w:r>
      <w:r w:rsidRPr="007E6BA5">
        <w:rPr>
          <w:i/>
        </w:rPr>
        <w:t xml:space="preserve">The Determinants of Audit Fees – an Analitical Study. </w:t>
      </w:r>
      <w:r w:rsidRPr="007E6BA5">
        <w:t>Edinbrugh: Heriot – Watt University, str.11.</w:t>
      </w:r>
    </w:p>
    <w:p w:rsidR="0067260D" w:rsidRPr="007E6BA5" w:rsidRDefault="0067260D" w:rsidP="0067260D">
      <w:pPr>
        <w:pStyle w:val="LiteraturaViri"/>
        <w:numPr>
          <w:ilvl w:val="0"/>
          <w:numId w:val="3"/>
        </w:numPr>
        <w:ind w:left="364" w:hanging="364"/>
      </w:pPr>
      <w:r w:rsidRPr="007E6BA5">
        <w:t xml:space="preserve">Robertson, C., &amp; McCloskey, M. (2002). </w:t>
      </w:r>
      <w:r w:rsidRPr="007E6BA5">
        <w:rPr>
          <w:i/>
        </w:rPr>
        <w:t>Business Statistics – A multimedia guide to concepts and applications</w:t>
      </w:r>
      <w:r w:rsidRPr="007E6BA5">
        <w:t>. London: Arnoldpublishers.</w:t>
      </w:r>
    </w:p>
    <w:p w:rsidR="0067260D" w:rsidRPr="007E6BA5" w:rsidRDefault="0067260D" w:rsidP="0067260D">
      <w:pPr>
        <w:pStyle w:val="LiteraturaViri"/>
        <w:numPr>
          <w:ilvl w:val="0"/>
          <w:numId w:val="3"/>
        </w:numPr>
        <w:ind w:left="364" w:hanging="364"/>
      </w:pPr>
      <w:r w:rsidRPr="007E6BA5">
        <w:t>Salihović, A. (2014). Analiza koncentracije na trgu revizijskih storitev v Sloveniji. Ljubljana: Ekonomska fakulteta.</w:t>
      </w:r>
    </w:p>
    <w:p w:rsidR="0067260D" w:rsidRPr="007E6BA5" w:rsidRDefault="0067260D" w:rsidP="0067260D">
      <w:pPr>
        <w:pStyle w:val="LiteraturaViri"/>
        <w:numPr>
          <w:ilvl w:val="0"/>
          <w:numId w:val="3"/>
        </w:numPr>
        <w:ind w:left="364" w:hanging="364"/>
      </w:pPr>
      <w:r w:rsidRPr="007E6BA5">
        <w:t xml:space="preserve">Salihović, A., &amp; Zaman, G. M. (2015). Analiza koncentracije na trgu revizijskih storitev v Sloveniji. </w:t>
      </w:r>
      <w:r w:rsidRPr="007E6BA5">
        <w:rPr>
          <w:i/>
        </w:rPr>
        <w:t xml:space="preserve">Sirius, </w:t>
      </w:r>
      <w:r w:rsidRPr="007E6BA5">
        <w:t>(1), 38</w:t>
      </w:r>
      <w:r w:rsidR="007E06BE">
        <w:t>–</w:t>
      </w:r>
      <w:r w:rsidRPr="007E6BA5">
        <w:t xml:space="preserve">56. </w:t>
      </w:r>
    </w:p>
    <w:p w:rsidR="0067260D" w:rsidRPr="007E6BA5" w:rsidRDefault="0067260D" w:rsidP="0067260D">
      <w:pPr>
        <w:pStyle w:val="LiteraturaViri"/>
        <w:numPr>
          <w:ilvl w:val="0"/>
          <w:numId w:val="3"/>
        </w:numPr>
        <w:ind w:left="364" w:hanging="364"/>
      </w:pPr>
      <w:r w:rsidRPr="007E6BA5">
        <w:t xml:space="preserve">Simunic, D. A. (1980). The pricing of audit services: theroy and evidence. </w:t>
      </w:r>
      <w:r w:rsidRPr="007E6BA5">
        <w:rPr>
          <w:i/>
        </w:rPr>
        <w:t>Journal of Accounting Research, 18</w:t>
      </w:r>
      <w:r w:rsidRPr="007E6BA5">
        <w:t>(1), 161</w:t>
      </w:r>
      <w:r w:rsidR="007E06BE">
        <w:t>–</w:t>
      </w:r>
      <w:r w:rsidRPr="007E6BA5">
        <w:t>190.</w:t>
      </w:r>
    </w:p>
    <w:p w:rsidR="0067260D" w:rsidRPr="007E6BA5" w:rsidRDefault="0067260D" w:rsidP="0067260D">
      <w:pPr>
        <w:pStyle w:val="LiteraturaViri"/>
        <w:numPr>
          <w:ilvl w:val="0"/>
          <w:numId w:val="3"/>
        </w:numPr>
        <w:ind w:left="364" w:hanging="364"/>
      </w:pPr>
      <w:r w:rsidRPr="007E6BA5">
        <w:t>Skitek, M. (2009). Kritična obravnava zagotavljanja finančne neodvisnosti revizijskih družb pri revidiranju računovodskih izkazov. Ljubljana: Ekonomska fakulteta.</w:t>
      </w:r>
    </w:p>
    <w:p w:rsidR="0067260D" w:rsidRPr="007E6BA5" w:rsidRDefault="0067260D" w:rsidP="0067260D">
      <w:pPr>
        <w:pStyle w:val="LiteraturaViri"/>
        <w:numPr>
          <w:ilvl w:val="0"/>
          <w:numId w:val="3"/>
        </w:numPr>
        <w:ind w:left="364" w:hanging="364"/>
      </w:pPr>
      <w:r w:rsidRPr="007E6BA5">
        <w:t xml:space="preserve">Slovenski inštitut za revizijo. (2008, 2009, 2010, 2011, 2012, 2013, 2014). Poročilo o delu Slovenskega inštituta za revizijo. Dosegljivo na: </w:t>
      </w:r>
      <w:hyperlink r:id="rId20" w:history="1">
        <w:r w:rsidRPr="005A0F4C">
          <w:rPr>
            <w:rStyle w:val="Hiperpovezava"/>
            <w:rFonts w:ascii="Times New Roman" w:hAnsi="Times New Roman"/>
            <w:color w:val="000000" w:themeColor="text1"/>
            <w:szCs w:val="24"/>
          </w:rPr>
          <w:t>http://www.si-revizija.si/oinstitutu/porocila-o-delu</w:t>
        </w:r>
      </w:hyperlink>
      <w:r w:rsidRPr="007E6BA5">
        <w:t>.</w:t>
      </w:r>
    </w:p>
    <w:p w:rsidR="0067260D" w:rsidRPr="007E6BA5" w:rsidRDefault="0067260D" w:rsidP="0067260D">
      <w:pPr>
        <w:pStyle w:val="LiteraturaViri"/>
        <w:numPr>
          <w:ilvl w:val="0"/>
          <w:numId w:val="3"/>
        </w:numPr>
        <w:ind w:left="364" w:hanging="364"/>
      </w:pPr>
      <w:r w:rsidRPr="007E6BA5">
        <w:rPr>
          <w:lang w:val="pt-BR"/>
        </w:rPr>
        <w:t>Slovenski inštitut za revizijo. Smernice za oblikovanje</w:t>
      </w:r>
      <w:r w:rsidR="009B1B46">
        <w:rPr>
          <w:lang w:val="pt-BR"/>
        </w:rPr>
        <w:t xml:space="preserve"> </w:t>
      </w:r>
      <w:r w:rsidRPr="007E6BA5">
        <w:rPr>
          <w:lang w:val="pt-BR"/>
        </w:rPr>
        <w:t>cen</w:t>
      </w:r>
      <w:r w:rsidR="009B1B46">
        <w:rPr>
          <w:lang w:val="pt-BR"/>
        </w:rPr>
        <w:t xml:space="preserve"> </w:t>
      </w:r>
      <w:r w:rsidRPr="007E6BA5">
        <w:rPr>
          <w:lang w:val="pt-BR"/>
        </w:rPr>
        <w:t>revizijskih storitev (1994 in 2003). Dosegljivo na</w:t>
      </w:r>
      <w:r w:rsidR="009B1B46">
        <w:rPr>
          <w:lang w:val="pt-BR"/>
        </w:rPr>
        <w:t xml:space="preserve"> </w:t>
      </w:r>
      <w:r w:rsidRPr="007E6BA5">
        <w:rPr>
          <w:lang w:val="pt-BR"/>
        </w:rPr>
        <w:t>na</w:t>
      </w:r>
      <w:r w:rsidR="009B1B46">
        <w:rPr>
          <w:lang w:val="pt-BR"/>
        </w:rPr>
        <w:t xml:space="preserve"> </w:t>
      </w:r>
      <w:r w:rsidRPr="007E6BA5">
        <w:rPr>
          <w:lang w:val="pt-BR"/>
        </w:rPr>
        <w:t>spletni</w:t>
      </w:r>
      <w:r w:rsidR="009B1B46">
        <w:rPr>
          <w:lang w:val="pt-BR"/>
        </w:rPr>
        <w:t xml:space="preserve"> </w:t>
      </w:r>
      <w:r w:rsidRPr="007E6BA5">
        <w:rPr>
          <w:lang w:val="pt-BR"/>
        </w:rPr>
        <w:t xml:space="preserve">strani Inštituta </w:t>
      </w:r>
      <w:r w:rsidR="00AC2B7E" w:rsidRPr="00AC2B7E">
        <w:fldChar w:fldCharType="begin"/>
      </w:r>
      <w:r w:rsidR="0065041D">
        <w:instrText xml:space="preserve"> HYPERLINK "http://www.si-revizija.si/sekcijarevizorjev/smernice-cen-storitev" </w:instrText>
      </w:r>
      <w:r w:rsidR="00AC2B7E" w:rsidRPr="00AC2B7E">
        <w:fldChar w:fldCharType="separate"/>
      </w:r>
      <w:r w:rsidRPr="005A0F4C">
        <w:rPr>
          <w:rStyle w:val="Hiperpovezava"/>
          <w:rFonts w:ascii="Times New Roman" w:hAnsi="Times New Roman"/>
          <w:color w:val="000000" w:themeColor="text1"/>
          <w:szCs w:val="24"/>
        </w:rPr>
        <w:t>http://www.si-revizija.si/sekcijarevizorjev/smernice-cen-storitev</w:t>
      </w:r>
      <w:r w:rsidR="00AC2B7E">
        <w:rPr>
          <w:rStyle w:val="Hiperpovezava"/>
          <w:rFonts w:ascii="Times New Roman" w:hAnsi="Times New Roman"/>
          <w:color w:val="000000" w:themeColor="text1"/>
          <w:szCs w:val="24"/>
        </w:rPr>
        <w:fldChar w:fldCharType="end"/>
      </w:r>
      <w:r w:rsidRPr="007E6BA5">
        <w:t>.</w:t>
      </w:r>
    </w:p>
    <w:p w:rsidR="0067260D" w:rsidRPr="007E6BA5" w:rsidRDefault="0067260D" w:rsidP="0067260D">
      <w:pPr>
        <w:pStyle w:val="LiteraturaViri"/>
        <w:numPr>
          <w:ilvl w:val="0"/>
          <w:numId w:val="3"/>
        </w:numPr>
        <w:ind w:left="364" w:hanging="364"/>
      </w:pPr>
      <w:r w:rsidRPr="007E6BA5">
        <w:t>Sodba C-62/86, AKZO proti Komisiji, ZOdl. 1991, str. I-3359.</w:t>
      </w:r>
      <w:r w:rsidR="009B1B46">
        <w:t xml:space="preserve"> </w:t>
      </w:r>
    </w:p>
    <w:p w:rsidR="0067260D" w:rsidRPr="003A5697" w:rsidRDefault="0067260D" w:rsidP="0067260D">
      <w:pPr>
        <w:pStyle w:val="LiteraturaViri"/>
        <w:numPr>
          <w:ilvl w:val="0"/>
          <w:numId w:val="3"/>
        </w:numPr>
        <w:ind w:left="364" w:hanging="364"/>
      </w:pPr>
      <w:r w:rsidRPr="007E6BA5">
        <w:t xml:space="preserve">Strokovni svet Agencije za javni nadzor nad revidiranjem. (2010). </w:t>
      </w:r>
      <w:r w:rsidRPr="007E6BA5">
        <w:rPr>
          <w:lang w:val="pt-BR"/>
        </w:rPr>
        <w:t xml:space="preserve">Priporočilo 1 za zagotavljanje kakovosti revidiranja računovodskih izkazov z dne </w:t>
      </w:r>
      <w:r w:rsidRPr="007E6BA5">
        <w:t xml:space="preserve">14. 6. 2010. </w:t>
      </w:r>
      <w:proofErr w:type="spellStart"/>
      <w:r w:rsidRPr="007E6BA5">
        <w:t>Dosegljivo</w:t>
      </w:r>
      <w:r w:rsidR="00000AC5">
        <w:t>na</w:t>
      </w:r>
      <w:proofErr w:type="spellEnd"/>
      <w:r w:rsidR="00000AC5">
        <w:t xml:space="preserve">: </w:t>
      </w:r>
      <w:hyperlink r:id="rId21" w:history="1">
        <w:r w:rsidR="00AC2B7E" w:rsidRPr="003A5697">
          <w:rPr>
            <w:rStyle w:val="Hiperpovezava"/>
            <w:rFonts w:ascii="Times New Roman" w:hAnsi="Times New Roman" w:cs="Arial"/>
            <w:szCs w:val="24"/>
          </w:rPr>
          <w:t>http://www.google.si/url?sa=t&amp;rct=j&amp;q=&amp;esrc=s&amp;source=web&amp;cd=1&amp;ved=0ahUKEwjjgv-_honLAhVMApoKHe9HDugQFggaMAA&amp;url=http %3A %2F %</w:t>
        </w:r>
        <w:proofErr w:type="spellStart"/>
        <w:r w:rsidR="00AC2B7E" w:rsidRPr="003A5697">
          <w:rPr>
            <w:rStyle w:val="Hiperpovezava"/>
            <w:rFonts w:ascii="Times New Roman" w:hAnsi="Times New Roman" w:cs="Arial"/>
            <w:szCs w:val="24"/>
          </w:rPr>
          <w:t>2Fwww.si</w:t>
        </w:r>
        <w:proofErr w:type="spellEnd"/>
        <w:r w:rsidR="00AC2B7E" w:rsidRPr="003A5697">
          <w:rPr>
            <w:rStyle w:val="Hiperpovezava"/>
            <w:rFonts w:ascii="Times New Roman" w:hAnsi="Times New Roman" w:cs="Arial"/>
            <w:szCs w:val="24"/>
          </w:rPr>
          <w:t>-</w:t>
        </w:r>
        <w:proofErr w:type="spellStart"/>
        <w:r w:rsidR="00AC2B7E" w:rsidRPr="003A5697">
          <w:rPr>
            <w:rStyle w:val="Hiperpovezava"/>
            <w:rFonts w:ascii="Times New Roman" w:hAnsi="Times New Roman" w:cs="Arial"/>
            <w:szCs w:val="24"/>
          </w:rPr>
          <w:t>revizija.si</w:t>
        </w:r>
        <w:proofErr w:type="spellEnd"/>
        <w:r w:rsidR="00AC2B7E" w:rsidRPr="003A5697">
          <w:rPr>
            <w:rStyle w:val="Hiperpovezava"/>
            <w:rFonts w:ascii="Times New Roman" w:hAnsi="Times New Roman" w:cs="Arial"/>
            <w:szCs w:val="24"/>
          </w:rPr>
          <w:t xml:space="preserve"> %2Fsites %2Fdefault %2Ffiles %2Frev-</w:t>
        </w:r>
        <w:proofErr w:type="spellStart"/>
        <w:r w:rsidR="00AC2B7E" w:rsidRPr="003A5697">
          <w:rPr>
            <w:rStyle w:val="Hiperpovezava"/>
            <w:rFonts w:ascii="Times New Roman" w:hAnsi="Times New Roman" w:cs="Arial"/>
            <w:szCs w:val="24"/>
          </w:rPr>
          <w:t>priporocila</w:t>
        </w:r>
        <w:proofErr w:type="spellEnd"/>
        <w:r w:rsidR="00AC2B7E" w:rsidRPr="003A5697">
          <w:rPr>
            <w:rStyle w:val="Hiperpovezava"/>
            <w:rFonts w:ascii="Times New Roman" w:hAnsi="Times New Roman" w:cs="Arial"/>
            <w:szCs w:val="24"/>
          </w:rPr>
          <w:t>_</w:t>
        </w:r>
        <w:proofErr w:type="spellStart"/>
        <w:r w:rsidR="00AC2B7E" w:rsidRPr="003A5697">
          <w:rPr>
            <w:rStyle w:val="Hiperpovezava"/>
            <w:rFonts w:ascii="Times New Roman" w:hAnsi="Times New Roman" w:cs="Arial"/>
            <w:szCs w:val="24"/>
          </w:rPr>
          <w:t>AJNR.pdf</w:t>
        </w:r>
        <w:proofErr w:type="spellEnd"/>
        <w:r w:rsidR="00AC2B7E" w:rsidRPr="003A5697">
          <w:rPr>
            <w:rStyle w:val="Hiperpovezava"/>
            <w:rFonts w:ascii="Times New Roman" w:hAnsi="Times New Roman" w:cs="Arial"/>
            <w:szCs w:val="24"/>
          </w:rPr>
          <w:t>&amp;</w:t>
        </w:r>
        <w:proofErr w:type="spellStart"/>
        <w:r w:rsidR="00AC2B7E" w:rsidRPr="003A5697">
          <w:rPr>
            <w:rStyle w:val="Hiperpovezava"/>
            <w:rFonts w:ascii="Times New Roman" w:hAnsi="Times New Roman" w:cs="Arial"/>
            <w:szCs w:val="24"/>
          </w:rPr>
          <w:t>usg</w:t>
        </w:r>
        <w:proofErr w:type="spellEnd"/>
        <w:r w:rsidR="00AC2B7E" w:rsidRPr="003A5697">
          <w:rPr>
            <w:rStyle w:val="Hiperpovezava"/>
            <w:rFonts w:ascii="Times New Roman" w:hAnsi="Times New Roman" w:cs="Arial"/>
            <w:szCs w:val="24"/>
          </w:rPr>
          <w:t xml:space="preserve">= </w:t>
        </w:r>
        <w:proofErr w:type="spellStart"/>
        <w:r w:rsidR="00AC2B7E" w:rsidRPr="003A5697">
          <w:rPr>
            <w:rStyle w:val="Hiperpovezava"/>
            <w:rFonts w:ascii="Times New Roman" w:hAnsi="Times New Roman" w:cs="Arial"/>
            <w:szCs w:val="24"/>
          </w:rPr>
          <w:t>AFQjCNHBYHfiPGL</w:t>
        </w:r>
        <w:proofErr w:type="spellEnd"/>
        <w:r w:rsidR="00AC2B7E" w:rsidRPr="003A5697">
          <w:rPr>
            <w:rStyle w:val="Hiperpovezava"/>
            <w:rFonts w:ascii="Times New Roman" w:hAnsi="Times New Roman" w:cs="Arial"/>
            <w:szCs w:val="24"/>
          </w:rPr>
          <w:t xml:space="preserve"> -Ukfva8ZFXyR1vSQCSw&amp;sig2=HrfHZnymgJozz9uvkoQv-A</w:t>
        </w:r>
      </w:hyperlink>
      <w:r w:rsidRPr="003A5697">
        <w:t xml:space="preserve">. </w:t>
      </w:r>
    </w:p>
    <w:p w:rsidR="0067260D" w:rsidRPr="007E6BA5" w:rsidRDefault="0067260D" w:rsidP="0067260D">
      <w:pPr>
        <w:pStyle w:val="LiteraturaViri"/>
        <w:numPr>
          <w:ilvl w:val="0"/>
          <w:numId w:val="3"/>
        </w:numPr>
        <w:ind w:left="364" w:hanging="364"/>
      </w:pPr>
      <w:r w:rsidRPr="007E6BA5">
        <w:t>The Code of Professional Ethics, Provision 502-14, rule 3.03 "Fees</w:t>
      </w:r>
      <w:r w:rsidR="009B1B46">
        <w:t xml:space="preserve"> </w:t>
      </w:r>
      <w:r w:rsidRPr="007E6BA5">
        <w:t>and Professional Statements".</w:t>
      </w:r>
    </w:p>
    <w:p w:rsidR="0067260D" w:rsidRPr="007E6BA5" w:rsidRDefault="0067260D" w:rsidP="0067260D">
      <w:pPr>
        <w:pStyle w:val="LiteraturaViri"/>
        <w:numPr>
          <w:ilvl w:val="0"/>
          <w:numId w:val="3"/>
        </w:numPr>
        <w:ind w:left="364" w:hanging="364"/>
      </w:pPr>
      <w:r w:rsidRPr="007E6BA5">
        <w:t xml:space="preserve">Velte, P., &amp; Stiglbauer, M. (2012). Audit Market Concentration and Its Influence on Audit Quality. </w:t>
      </w:r>
      <w:r w:rsidRPr="007E6BA5">
        <w:rPr>
          <w:i/>
        </w:rPr>
        <w:t>International Business Research, 5</w:t>
      </w:r>
      <w:r w:rsidRPr="007E6BA5">
        <w:t>(11), 146</w:t>
      </w:r>
      <w:r w:rsidR="007E06BE">
        <w:t>–</w:t>
      </w:r>
      <w:r w:rsidRPr="007E6BA5">
        <w:t xml:space="preserve">161. </w:t>
      </w:r>
    </w:p>
    <w:p w:rsidR="0067260D" w:rsidRPr="0067260D" w:rsidRDefault="0067260D" w:rsidP="0067260D">
      <w:pPr>
        <w:pStyle w:val="LiteraturaViri"/>
        <w:numPr>
          <w:ilvl w:val="0"/>
          <w:numId w:val="3"/>
        </w:numPr>
        <w:ind w:left="364" w:hanging="364"/>
      </w:pPr>
      <w:r w:rsidRPr="0067260D">
        <w:t xml:space="preserve">Zakon o dostopu do informacij javnega značaja (Uradni list RS, št. </w:t>
      </w:r>
      <w:hyperlink r:id="rId22" w:tgtFrame="_blank" w:tooltip="Zakon o dostopu do informacij javnega značaja (uradno prečiščeno besedilo)" w:history="1">
        <w:r w:rsidRPr="0067260D">
          <w:t>51/06</w:t>
        </w:r>
      </w:hyperlink>
      <w:r w:rsidRPr="0067260D">
        <w:t xml:space="preserve">, </w:t>
      </w:r>
      <w:hyperlink r:id="rId23" w:tgtFrame="_blank" w:tooltip="Zakon o davčnem postopku" w:history="1">
        <w:r w:rsidRPr="0067260D">
          <w:t>117/06</w:t>
        </w:r>
      </w:hyperlink>
      <w:r w:rsidRPr="0067260D">
        <w:t xml:space="preserve"> , </w:t>
      </w:r>
      <w:hyperlink r:id="rId24" w:tgtFrame="_blank" w:tooltip="Zakon o spremembah in dopolnitvah Zakona o dostopu do informacij javnega značaja" w:history="1">
        <w:r w:rsidRPr="0067260D">
          <w:t>23/14</w:t>
        </w:r>
      </w:hyperlink>
      <w:r w:rsidRPr="0067260D">
        <w:t xml:space="preserve">, </w:t>
      </w:r>
      <w:hyperlink r:id="rId25" w:tgtFrame="_blank" w:tooltip="Zakon o spremembah in dopolnitvah Zakona o dostopu do informacij javnega značaja" w:history="1">
        <w:r w:rsidRPr="0067260D">
          <w:t>50/14</w:t>
        </w:r>
      </w:hyperlink>
      <w:r w:rsidRPr="0067260D">
        <w:t xml:space="preserve">, </w:t>
      </w:r>
      <w:hyperlink r:id="rId26"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7260D">
          <w:t>19/15</w:t>
        </w:r>
      </w:hyperlink>
      <w:r w:rsidRPr="0067260D">
        <w:t xml:space="preserve"> in </w:t>
      </w:r>
      <w:hyperlink r:id="rId27" w:tgtFrame="_blank" w:tooltip="Zakon o spremembah in dopolnitvah Zakona o dostopu do informacij javnega značaja" w:history="1">
        <w:r w:rsidRPr="0067260D">
          <w:t>102/15</w:t>
        </w:r>
      </w:hyperlink>
      <w:r w:rsidRPr="0067260D">
        <w:t>).</w:t>
      </w:r>
      <w:r w:rsidR="009B1B46">
        <w:t xml:space="preserve"> </w:t>
      </w:r>
    </w:p>
    <w:p w:rsidR="009B4CB6" w:rsidRPr="007E6BA5" w:rsidRDefault="00E02355" w:rsidP="00E02355">
      <w:pPr>
        <w:pStyle w:val="Naslov1"/>
        <w:rPr>
          <w:color w:val="auto"/>
        </w:rPr>
      </w:pPr>
      <w:r>
        <w:lastRenderedPageBreak/>
        <w:t>5. PRILOGE</w:t>
      </w:r>
    </w:p>
    <w:p w:rsidR="009B4CB6" w:rsidRPr="007E6BA5" w:rsidRDefault="009B4CB6" w:rsidP="003535A3">
      <w:pPr>
        <w:pStyle w:val="Naslov4"/>
        <w:spacing w:after="60"/>
      </w:pPr>
      <w:r w:rsidRPr="007E6BA5">
        <w:t>Priloga 1: Cena revizijskih storitev pri ma</w:t>
      </w:r>
      <w:r w:rsidR="005A3BA1">
        <w:t>jhn</w:t>
      </w:r>
      <w:r w:rsidRPr="007E6BA5">
        <w:t>ih naročnikih</w:t>
      </w:r>
      <w:r w:rsidR="009B1B46">
        <w:t xml:space="preserve"> </w:t>
      </w:r>
    </w:p>
    <w:tbl>
      <w:tblPr>
        <w:tblStyle w:val="Tabela"/>
        <w:tblW w:w="76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36"/>
        <w:gridCol w:w="1190"/>
        <w:gridCol w:w="1885"/>
        <w:gridCol w:w="1179"/>
        <w:gridCol w:w="1179"/>
        <w:gridCol w:w="1179"/>
      </w:tblGrid>
      <w:tr w:rsidR="000948D1" w:rsidRPr="007E6BA5" w:rsidTr="00ED5820">
        <w:trPr>
          <w:cnfStyle w:val="100000000000"/>
          <w:tblHeader/>
        </w:trPr>
        <w:tc>
          <w:tcPr>
            <w:cnfStyle w:val="001000000000"/>
            <w:tcW w:w="103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Število odgovorov</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Opisna statistika</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2014</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2013</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2012</w:t>
            </w:r>
          </w:p>
        </w:tc>
      </w:tr>
      <w:tr w:rsidR="007E6BA5" w:rsidRPr="007E6BA5" w:rsidTr="00ED5820">
        <w:tc>
          <w:tcPr>
            <w:cnfStyle w:val="001000000000"/>
            <w:tcW w:w="1036" w:type="dxa"/>
            <w:vMerge w:val="restart"/>
            <w:tcBorders>
              <w:top w:val="single" w:sz="4" w:space="0" w:color="auto"/>
            </w:tcBorders>
            <w:shd w:val="clear" w:color="auto" w:fill="auto"/>
          </w:tcPr>
          <w:p w:rsidR="009B4CB6" w:rsidRPr="007E6BA5" w:rsidRDefault="009B4CB6" w:rsidP="00ED5820">
            <w:pPr>
              <w:spacing w:before="0"/>
              <w:jc w:val="left"/>
              <w:rPr>
                <w:rFonts w:ascii="Times New Roman" w:hAnsi="Times New Roman" w:cs="Times New Roman"/>
                <w:sz w:val="18"/>
                <w:szCs w:val="18"/>
              </w:rPr>
            </w:pPr>
            <w:r w:rsidRPr="007E6BA5">
              <w:rPr>
                <w:rFonts w:ascii="Times New Roman" w:hAnsi="Times New Roman" w:cs="Times New Roman"/>
                <w:sz w:val="18"/>
                <w:szCs w:val="18"/>
              </w:rPr>
              <w:t>KPMG</w:t>
            </w:r>
          </w:p>
        </w:tc>
        <w:tc>
          <w:tcPr>
            <w:tcW w:w="1190" w:type="dxa"/>
            <w:tcBorders>
              <w:top w:val="single" w:sz="4" w:space="0" w:color="auto"/>
            </w:tcBorders>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Neveljavnih</w:t>
            </w:r>
          </w:p>
        </w:tc>
        <w:tc>
          <w:tcPr>
            <w:tcW w:w="1885" w:type="dxa"/>
            <w:tcBorders>
              <w:top w:val="single" w:sz="4" w:space="0" w:color="auto"/>
            </w:tcBorders>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p>
        </w:tc>
        <w:tc>
          <w:tcPr>
            <w:tcW w:w="1179"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1179"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1179"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7.666,67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7.666,67</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8.500,00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3.500,00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10.500,00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11.000,00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2.081,67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2.204,79</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2.204,79</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3.605,55</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3.818,81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3.818,81</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jc w:val="left"/>
              <w:rPr>
                <w:rFonts w:ascii="Times New Roman" w:hAnsi="Times New Roman" w:cs="Times New Roman"/>
                <w:b w:val="0"/>
                <w:sz w:val="18"/>
                <w:szCs w:val="18"/>
              </w:rPr>
            </w:pPr>
            <w:r w:rsidRPr="007E6BA5">
              <w:rPr>
                <w:rFonts w:ascii="Times New Roman" w:hAnsi="Times New Roman" w:cs="Times New Roman"/>
                <w:sz w:val="18"/>
                <w:szCs w:val="18"/>
              </w:rPr>
              <w:t>E &amp; Y</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14.800,67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13.929,33</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13.929,33</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13.288,00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13.288,00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12.902,00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12.000,00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12.000,00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16.000,00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16.500,00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16.500,00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960,24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1.338,03</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1.338,03</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1.663,19</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2.317,54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2.317,54</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jc w:val="left"/>
              <w:rPr>
                <w:rFonts w:ascii="Times New Roman" w:hAnsi="Times New Roman" w:cs="Times New Roman"/>
                <w:b w:val="0"/>
                <w:sz w:val="18"/>
                <w:szCs w:val="18"/>
              </w:rPr>
            </w:pPr>
            <w:r w:rsidRPr="007E6BA5">
              <w:rPr>
                <w:rFonts w:ascii="Times New Roman" w:hAnsi="Times New Roman" w:cs="Times New Roman"/>
                <w:sz w:val="18"/>
                <w:szCs w:val="18"/>
              </w:rPr>
              <w:t>Deloitte</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6.750,00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11.500,00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6.750,00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11.500,00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5.000,00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18.000,00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6.500,00</w:t>
            </w:r>
          </w:p>
        </w:tc>
      </w:tr>
      <w:tr w:rsidR="007E6BA5" w:rsidRPr="007E6BA5" w:rsidTr="00ED5820">
        <w:tc>
          <w:tcPr>
            <w:cnfStyle w:val="001000000000"/>
            <w:tcW w:w="1036" w:type="dxa"/>
            <w:vMerge/>
            <w:shd w:val="clear" w:color="auto" w:fill="auto"/>
          </w:tcPr>
          <w:p w:rsidR="009B4CB6" w:rsidRPr="007E6BA5" w:rsidRDefault="009B4CB6" w:rsidP="00ED5820">
            <w:pPr>
              <w:spacing w:before="0"/>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4.242,64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2.474,87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9.192,39</w:t>
            </w:r>
          </w:p>
        </w:tc>
      </w:tr>
      <w:tr w:rsidR="007E6BA5" w:rsidRPr="007E6BA5" w:rsidTr="00ED5820">
        <w:tc>
          <w:tcPr>
            <w:cnfStyle w:val="001000000000"/>
            <w:tcW w:w="1036" w:type="dxa"/>
            <w:shd w:val="clear" w:color="auto" w:fill="auto"/>
          </w:tcPr>
          <w:p w:rsidR="009B4CB6" w:rsidRPr="007E6BA5" w:rsidRDefault="009B4CB6" w:rsidP="00ED5820">
            <w:pPr>
              <w:spacing w:before="0"/>
              <w:jc w:val="left"/>
              <w:rPr>
                <w:rFonts w:ascii="Times New Roman" w:hAnsi="Times New Roman" w:cs="Times New Roman"/>
                <w:b w:val="0"/>
                <w:sz w:val="18"/>
                <w:szCs w:val="18"/>
              </w:rPr>
            </w:pPr>
            <w:r w:rsidRPr="007E6BA5">
              <w:rPr>
                <w:rFonts w:ascii="Times New Roman" w:hAnsi="Times New Roman" w:cs="Times New Roman"/>
                <w:sz w:val="18"/>
                <w:szCs w:val="18"/>
              </w:rPr>
              <w:t>PwC</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jc w:val="left"/>
              <w:rPr>
                <w:rFonts w:ascii="Times New Roman" w:hAnsi="Times New Roman" w:cs="Times New Roman"/>
                <w:b w:val="0"/>
                <w:sz w:val="18"/>
                <w:szCs w:val="18"/>
              </w:rPr>
            </w:pPr>
            <w:r w:rsidRPr="007E6BA5">
              <w:rPr>
                <w:rFonts w:ascii="Times New Roman" w:hAnsi="Times New Roman" w:cs="Times New Roman"/>
                <w:sz w:val="18"/>
                <w:szCs w:val="18"/>
              </w:rPr>
              <w:t>Male revizijske družbe</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153</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147</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36</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135</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48</w:t>
            </w:r>
          </w:p>
        </w:tc>
      </w:tr>
      <w:tr w:rsidR="007E6BA5" w:rsidRPr="007E6BA5" w:rsidTr="00ED5820">
        <w:tc>
          <w:tcPr>
            <w:cnfStyle w:val="001000000000"/>
            <w:tcW w:w="1036" w:type="dxa"/>
            <w:vMerge/>
            <w:shd w:val="clear" w:color="auto" w:fill="auto"/>
          </w:tcPr>
          <w:p w:rsidR="009B4CB6" w:rsidRPr="007E6BA5" w:rsidRDefault="009B4CB6" w:rsidP="00ED5820">
            <w:pPr>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5.461,76</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5.168,97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5.643,93</w:t>
            </w:r>
          </w:p>
        </w:tc>
      </w:tr>
      <w:tr w:rsidR="007E6BA5" w:rsidRPr="007E6BA5" w:rsidTr="00ED5820">
        <w:tc>
          <w:tcPr>
            <w:cnfStyle w:val="001000000000"/>
            <w:tcW w:w="1036" w:type="dxa"/>
            <w:vMerge/>
            <w:shd w:val="clear" w:color="auto" w:fill="auto"/>
          </w:tcPr>
          <w:p w:rsidR="009B4CB6" w:rsidRPr="007E6BA5" w:rsidRDefault="009B4CB6" w:rsidP="00ED5820">
            <w:pPr>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4.300,00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4.402,00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4.825,00</w:t>
            </w:r>
          </w:p>
        </w:tc>
      </w:tr>
      <w:tr w:rsidR="007E6BA5" w:rsidRPr="007E6BA5" w:rsidTr="00ED5820">
        <w:tc>
          <w:tcPr>
            <w:cnfStyle w:val="001000000000"/>
            <w:tcW w:w="1036" w:type="dxa"/>
            <w:vMerge/>
            <w:shd w:val="clear" w:color="auto" w:fill="auto"/>
          </w:tcPr>
          <w:p w:rsidR="009B4CB6" w:rsidRPr="007E6BA5" w:rsidRDefault="009B4CB6" w:rsidP="00ED5820">
            <w:pPr>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480,00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660,00</w:t>
            </w:r>
          </w:p>
        </w:tc>
      </w:tr>
      <w:tr w:rsidR="007E6BA5" w:rsidRPr="007E6BA5" w:rsidTr="00ED5820">
        <w:tc>
          <w:tcPr>
            <w:cnfStyle w:val="001000000000"/>
            <w:tcW w:w="1036" w:type="dxa"/>
            <w:vMerge/>
            <w:shd w:val="clear" w:color="auto" w:fill="auto"/>
          </w:tcPr>
          <w:p w:rsidR="009B4CB6" w:rsidRPr="007E6BA5" w:rsidRDefault="009B4CB6" w:rsidP="00ED5820">
            <w:pPr>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76.627,00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31.427,00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31.454,00</w:t>
            </w:r>
          </w:p>
        </w:tc>
      </w:tr>
      <w:tr w:rsidR="007E6BA5" w:rsidRPr="007E6BA5" w:rsidTr="00ED5820">
        <w:tc>
          <w:tcPr>
            <w:cnfStyle w:val="001000000000"/>
            <w:tcW w:w="1036" w:type="dxa"/>
            <w:vMerge/>
            <w:shd w:val="clear" w:color="auto" w:fill="auto"/>
          </w:tcPr>
          <w:p w:rsidR="009B4CB6" w:rsidRPr="007E6BA5" w:rsidRDefault="009B4CB6" w:rsidP="00ED5820">
            <w:pPr>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559,51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354,67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362,62</w:t>
            </w:r>
          </w:p>
        </w:tc>
      </w:tr>
      <w:tr w:rsidR="007E6BA5" w:rsidRPr="007E6BA5" w:rsidTr="00ED5820">
        <w:tc>
          <w:tcPr>
            <w:cnfStyle w:val="001000000000"/>
            <w:tcW w:w="1036" w:type="dxa"/>
            <w:vMerge/>
            <w:shd w:val="clear" w:color="auto" w:fill="auto"/>
          </w:tcPr>
          <w:p w:rsidR="009B4CB6" w:rsidRPr="007E6BA5" w:rsidRDefault="009B4CB6" w:rsidP="00ED5820">
            <w:pPr>
              <w:jc w:val="left"/>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6.920,75</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4.300,17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4.213,28</w:t>
            </w:r>
          </w:p>
        </w:tc>
      </w:tr>
    </w:tbl>
    <w:p w:rsidR="009B4CB6" w:rsidRPr="007E6BA5" w:rsidRDefault="009B4CB6" w:rsidP="00D80973">
      <w:pPr>
        <w:pStyle w:val="LiteraturaViri"/>
        <w:spacing w:before="60"/>
      </w:pPr>
      <w:r w:rsidRPr="007E6BA5">
        <w:t>Vir podatkov: lastna raziskava.</w:t>
      </w:r>
    </w:p>
    <w:p w:rsidR="009B4CB6" w:rsidRPr="007E6BA5" w:rsidRDefault="009B4CB6" w:rsidP="003535A3">
      <w:pPr>
        <w:pStyle w:val="Naslov4"/>
        <w:spacing w:after="60"/>
      </w:pPr>
      <w:r w:rsidRPr="007E6BA5">
        <w:lastRenderedPageBreak/>
        <w:t>Priloga 2: Cena revizijskih storitev pri srednje velikih naročniki</w:t>
      </w:r>
      <w:r w:rsidR="005A3BA1">
        <w:t>h</w:t>
      </w:r>
      <w:r w:rsidRPr="007E6BA5">
        <w:t xml:space="preserve"> </w:t>
      </w:r>
    </w:p>
    <w:tbl>
      <w:tblPr>
        <w:tblStyle w:val="Tabela"/>
        <w:tblW w:w="76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36"/>
        <w:gridCol w:w="1176"/>
        <w:gridCol w:w="1899"/>
        <w:gridCol w:w="1181"/>
        <w:gridCol w:w="1182"/>
        <w:gridCol w:w="1182"/>
      </w:tblGrid>
      <w:tr w:rsidR="00ED5820" w:rsidRPr="007E6BA5" w:rsidTr="00ED5820">
        <w:trPr>
          <w:cnfStyle w:val="100000000000"/>
          <w:tblHeader/>
        </w:trPr>
        <w:tc>
          <w:tcPr>
            <w:cnfStyle w:val="001000000000"/>
            <w:tcW w:w="103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Število odgovorov</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Opisna statistika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2012</w:t>
            </w:r>
          </w:p>
        </w:tc>
      </w:tr>
      <w:tr w:rsidR="007E6BA5" w:rsidRPr="007E6BA5" w:rsidTr="00ED5820">
        <w:tc>
          <w:tcPr>
            <w:cnfStyle w:val="001000000000"/>
            <w:tcW w:w="1036" w:type="dxa"/>
            <w:vMerge w:val="restart"/>
            <w:tcBorders>
              <w:top w:val="single" w:sz="4" w:space="0" w:color="auto"/>
            </w:tcBorders>
            <w:shd w:val="clear" w:color="auto" w:fill="auto"/>
          </w:tcPr>
          <w:p w:rsidR="009B4CB6" w:rsidRPr="007E6BA5" w:rsidRDefault="009B4CB6" w:rsidP="00ED5820">
            <w:pPr>
              <w:spacing w:before="0"/>
              <w:rPr>
                <w:rFonts w:ascii="Times New Roman" w:hAnsi="Times New Roman" w:cs="Times New Roman"/>
                <w:sz w:val="18"/>
                <w:szCs w:val="18"/>
              </w:rPr>
            </w:pPr>
            <w:r w:rsidRPr="007E6BA5">
              <w:rPr>
                <w:rFonts w:ascii="Times New Roman" w:hAnsi="Times New Roman" w:cs="Times New Roman"/>
                <w:sz w:val="18"/>
                <w:szCs w:val="18"/>
              </w:rPr>
              <w:t>KPMG</w:t>
            </w:r>
          </w:p>
        </w:tc>
        <w:tc>
          <w:tcPr>
            <w:tcW w:w="1176" w:type="dxa"/>
            <w:tcBorders>
              <w:top w:val="single" w:sz="4" w:space="0" w:color="auto"/>
            </w:tcBorders>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Neveljavnih</w:t>
            </w:r>
          </w:p>
        </w:tc>
        <w:tc>
          <w:tcPr>
            <w:tcW w:w="1899" w:type="dxa"/>
            <w:tcBorders>
              <w:top w:val="single" w:sz="4" w:space="0" w:color="auto"/>
            </w:tcBorders>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p>
        </w:tc>
        <w:tc>
          <w:tcPr>
            <w:tcW w:w="1181"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w:t>
            </w:r>
          </w:p>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1182"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w:t>
            </w:r>
          </w:p>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1182"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w:t>
            </w:r>
          </w:p>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8.476,81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8.656,98</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9.380,24</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6.275,00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7.200,00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7.250,00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1.600,00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23.810,00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23.466,00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26.000,00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757,86</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769,91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925,83</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4.969,63</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4.989,61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6.000,04</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rPr>
                <w:rFonts w:ascii="Times New Roman" w:hAnsi="Times New Roman" w:cs="Times New Roman"/>
                <w:b w:val="0"/>
                <w:sz w:val="18"/>
                <w:szCs w:val="18"/>
              </w:rPr>
            </w:pPr>
            <w:r w:rsidRPr="007E6BA5">
              <w:rPr>
                <w:rFonts w:ascii="Times New Roman" w:hAnsi="Times New Roman" w:cs="Times New Roman"/>
                <w:sz w:val="18"/>
                <w:szCs w:val="18"/>
              </w:rPr>
              <w:t>E &amp; Y</w:t>
            </w: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Neveljavnih</w:t>
            </w: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28</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27</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26</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11.946,89</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12.613,19</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11.894,42</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11.500,00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11.250,00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28.600,00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20.187,00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812,51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981,78</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862,46</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4.299,41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5.101,47</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4.397,69</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rPr>
                <w:rFonts w:ascii="Times New Roman" w:hAnsi="Times New Roman" w:cs="Times New Roman"/>
                <w:b w:val="0"/>
                <w:sz w:val="18"/>
                <w:szCs w:val="18"/>
              </w:rPr>
            </w:pPr>
            <w:r w:rsidRPr="007E6BA5">
              <w:rPr>
                <w:rFonts w:ascii="Times New Roman" w:hAnsi="Times New Roman" w:cs="Times New Roman"/>
                <w:sz w:val="18"/>
                <w:szCs w:val="18"/>
              </w:rPr>
              <w:t>Deloitte</w:t>
            </w: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25</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9.715,75</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9.566,48</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9.676,42</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9.850,00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8.345,00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9.075,00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3.200,00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3.200,00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3.200,00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18.500,00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18.500,00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880,44</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844,11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758,58</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4.313,26</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4.220,55</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3.716,29</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rPr>
                <w:rFonts w:ascii="Times New Roman" w:hAnsi="Times New Roman" w:cs="Times New Roman"/>
                <w:b w:val="0"/>
                <w:sz w:val="18"/>
                <w:szCs w:val="18"/>
              </w:rPr>
            </w:pPr>
            <w:r w:rsidRPr="007E6BA5">
              <w:rPr>
                <w:rFonts w:ascii="Times New Roman" w:hAnsi="Times New Roman" w:cs="Times New Roman"/>
                <w:sz w:val="18"/>
                <w:szCs w:val="18"/>
              </w:rPr>
              <w:t>PwC</w:t>
            </w: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17.496,13</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19.252,13</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17.312,93</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18.000,00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19.000,00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18.144,00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37.000,00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36.000,00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36.000,00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1.914,26</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2.274,57</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2.026,49</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7.413,90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8.809,38</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7.848,56</w:t>
            </w:r>
          </w:p>
        </w:tc>
      </w:tr>
      <w:tr w:rsidR="007E6BA5" w:rsidRPr="007E6BA5" w:rsidTr="00ED5820">
        <w:tc>
          <w:tcPr>
            <w:cnfStyle w:val="001000000000"/>
            <w:tcW w:w="1036" w:type="dxa"/>
            <w:vMerge w:val="restart"/>
            <w:shd w:val="clear" w:color="auto" w:fill="auto"/>
          </w:tcPr>
          <w:p w:rsidR="009B4CB6" w:rsidRPr="007E6BA5" w:rsidRDefault="009B4CB6" w:rsidP="00C72779">
            <w:pPr>
              <w:spacing w:before="0"/>
              <w:rPr>
                <w:rFonts w:ascii="Times New Roman" w:hAnsi="Times New Roman" w:cs="Times New Roman"/>
                <w:b w:val="0"/>
                <w:sz w:val="18"/>
                <w:szCs w:val="18"/>
              </w:rPr>
            </w:pPr>
            <w:r w:rsidRPr="007E6BA5">
              <w:rPr>
                <w:rFonts w:ascii="Times New Roman" w:hAnsi="Times New Roman" w:cs="Times New Roman"/>
                <w:sz w:val="18"/>
                <w:szCs w:val="18"/>
              </w:rPr>
              <w:t>Ma</w:t>
            </w:r>
            <w:r w:rsidR="00C72779">
              <w:rPr>
                <w:rFonts w:ascii="Times New Roman" w:hAnsi="Times New Roman" w:cs="Times New Roman"/>
                <w:sz w:val="18"/>
                <w:szCs w:val="18"/>
              </w:rPr>
              <w:t>jhn</w:t>
            </w:r>
            <w:r w:rsidRPr="007E6BA5">
              <w:rPr>
                <w:rFonts w:ascii="Times New Roman" w:hAnsi="Times New Roman" w:cs="Times New Roman"/>
                <w:sz w:val="18"/>
                <w:szCs w:val="18"/>
              </w:rPr>
              <w:t>e revizijske družbe</w:t>
            </w: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383</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36</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349</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328</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91</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6.864,86</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7.121,03</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7.301,79</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6.011,00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6.285,00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6.406,00</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1.700,00</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21.000,00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25.613,00</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24.200,00</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157,74</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175,16</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193,88</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76"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99"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81"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3.086,95</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3.272,24</w:t>
            </w:r>
          </w:p>
        </w:tc>
        <w:tc>
          <w:tcPr>
            <w:tcW w:w="1182"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3.511,30</w:t>
            </w:r>
          </w:p>
        </w:tc>
      </w:tr>
    </w:tbl>
    <w:p w:rsidR="009B4CB6" w:rsidRPr="007E6BA5" w:rsidRDefault="009B4CB6" w:rsidP="00D80973">
      <w:pPr>
        <w:pStyle w:val="LiteraturaViri"/>
        <w:spacing w:before="60"/>
      </w:pPr>
      <w:r w:rsidRPr="007E6BA5">
        <w:t>Vir podatkov: lastna raziskava.</w:t>
      </w:r>
    </w:p>
    <w:p w:rsidR="009B4CB6" w:rsidRPr="007E6BA5" w:rsidRDefault="009B4CB6" w:rsidP="003535A3">
      <w:pPr>
        <w:pStyle w:val="Naslov4"/>
        <w:spacing w:after="60"/>
      </w:pPr>
      <w:r w:rsidRPr="007E6BA5">
        <w:t>Priloga 3:</w:t>
      </w:r>
      <w:r w:rsidR="009B1B46">
        <w:rPr>
          <w:sz w:val="20"/>
          <w:szCs w:val="20"/>
        </w:rPr>
        <w:t xml:space="preserve"> </w:t>
      </w:r>
      <w:r w:rsidRPr="007E6BA5">
        <w:t xml:space="preserve">Cena revizijskih storitev pri velikih naročnikih </w:t>
      </w:r>
    </w:p>
    <w:tbl>
      <w:tblPr>
        <w:tblStyle w:val="Tabela"/>
        <w:tblW w:w="764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36"/>
        <w:gridCol w:w="1190"/>
        <w:gridCol w:w="1885"/>
        <w:gridCol w:w="1179"/>
        <w:gridCol w:w="1179"/>
        <w:gridCol w:w="1179"/>
      </w:tblGrid>
      <w:tr w:rsidR="00ED5820" w:rsidRPr="007E6BA5" w:rsidTr="00ED5820">
        <w:trPr>
          <w:cnfStyle w:val="100000000000"/>
          <w:tblHeader/>
        </w:trPr>
        <w:tc>
          <w:tcPr>
            <w:cnfStyle w:val="001000000000"/>
            <w:tcW w:w="1036"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Število odgovorov</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Opisna statistika</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2014</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2013</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ED5820">
            <w:pPr>
              <w:spacing w:before="0" w:after="20"/>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Cena 2012</w:t>
            </w:r>
          </w:p>
        </w:tc>
      </w:tr>
      <w:tr w:rsidR="007E6BA5" w:rsidRPr="007E6BA5" w:rsidTr="00ED5820">
        <w:tc>
          <w:tcPr>
            <w:cnfStyle w:val="001000000000"/>
            <w:tcW w:w="1036" w:type="dxa"/>
            <w:vMerge w:val="restart"/>
            <w:tcBorders>
              <w:top w:val="single" w:sz="4" w:space="0" w:color="auto"/>
            </w:tcBorders>
            <w:shd w:val="clear" w:color="auto" w:fill="auto"/>
          </w:tcPr>
          <w:p w:rsidR="009B4CB6" w:rsidRPr="007E6BA5" w:rsidRDefault="009B4CB6" w:rsidP="00ED5820">
            <w:pPr>
              <w:spacing w:before="0"/>
              <w:rPr>
                <w:rFonts w:ascii="Times New Roman" w:hAnsi="Times New Roman" w:cs="Times New Roman"/>
                <w:sz w:val="18"/>
                <w:szCs w:val="18"/>
              </w:rPr>
            </w:pPr>
            <w:r w:rsidRPr="007E6BA5">
              <w:rPr>
                <w:rFonts w:ascii="Times New Roman" w:hAnsi="Times New Roman" w:cs="Times New Roman"/>
                <w:sz w:val="18"/>
                <w:szCs w:val="18"/>
              </w:rPr>
              <w:t>KPMG</w:t>
            </w:r>
          </w:p>
        </w:tc>
        <w:tc>
          <w:tcPr>
            <w:tcW w:w="1190" w:type="dxa"/>
            <w:tcBorders>
              <w:top w:val="single" w:sz="4" w:space="0" w:color="auto"/>
            </w:tcBorders>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Neveljavnih</w:t>
            </w:r>
          </w:p>
        </w:tc>
        <w:tc>
          <w:tcPr>
            <w:tcW w:w="1885" w:type="dxa"/>
            <w:tcBorders>
              <w:top w:val="single" w:sz="4" w:space="0" w:color="auto"/>
            </w:tcBorders>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p>
        </w:tc>
        <w:tc>
          <w:tcPr>
            <w:tcW w:w="1179"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43</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42</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c>
          <w:tcPr>
            <w:tcW w:w="1179" w:type="dxa"/>
            <w:tcBorders>
              <w:top w:val="single" w:sz="4" w:space="0" w:color="auto"/>
            </w:tcBorders>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41</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21.817,42</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23.351,71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24.339,29</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15.950,00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17.500,00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5.100,00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3.015,00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140.000,00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142.000,00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142.000,00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3.212,863</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3.693,093</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3.840,197</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21.068,154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23.933,980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24.589,260</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rPr>
                <w:rFonts w:ascii="Times New Roman" w:hAnsi="Times New Roman" w:cs="Times New Roman"/>
                <w:b w:val="0"/>
                <w:sz w:val="18"/>
                <w:szCs w:val="18"/>
              </w:rPr>
            </w:pPr>
            <w:r w:rsidRPr="007E6BA5">
              <w:rPr>
                <w:rFonts w:ascii="Times New Roman" w:hAnsi="Times New Roman" w:cs="Times New Roman"/>
                <w:sz w:val="18"/>
                <w:szCs w:val="18"/>
              </w:rPr>
              <w:t>E &amp; Y</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30</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31</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23.407,40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24.179,37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23.531,23</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16.711,00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16.650,00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15.800,00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7.650,00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7.650,00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129.000,00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129.000,00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129.000,00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4.125,15</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4.163,54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4.093,68</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22.594,38</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22.804,67</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22.792,65</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rPr>
                <w:rFonts w:ascii="Times New Roman" w:hAnsi="Times New Roman" w:cs="Times New Roman"/>
                <w:b w:val="0"/>
                <w:sz w:val="18"/>
                <w:szCs w:val="18"/>
              </w:rPr>
            </w:pPr>
            <w:r w:rsidRPr="007E6BA5">
              <w:rPr>
                <w:rFonts w:ascii="Times New Roman" w:hAnsi="Times New Roman" w:cs="Times New Roman"/>
                <w:sz w:val="18"/>
                <w:szCs w:val="18"/>
              </w:rPr>
              <w:t>Deloitte</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25</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24</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1</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21.273,56</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19.194,71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20.587,67</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19.500,00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7.000,00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78.500,00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53.082,00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2.965,98</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1.877,66</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2.179,57</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14.829,89</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9.198,63</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10.677,68</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rPr>
                <w:rFonts w:ascii="Times New Roman" w:hAnsi="Times New Roman" w:cs="Times New Roman"/>
                <w:b w:val="0"/>
                <w:sz w:val="18"/>
                <w:szCs w:val="18"/>
              </w:rPr>
            </w:pPr>
            <w:r w:rsidRPr="007E6BA5">
              <w:rPr>
                <w:rFonts w:ascii="Times New Roman" w:hAnsi="Times New Roman" w:cs="Times New Roman"/>
                <w:sz w:val="18"/>
                <w:szCs w:val="18"/>
              </w:rPr>
              <w:t>PwC</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21</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27.594,24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30.786,05</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30.772,48</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19.543,00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24.212,00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8.050,00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13.765,00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13.140,00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116.280,00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116.280,00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116.280,00</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5.069,09</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4.953,22</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4.962,81</w:t>
            </w:r>
          </w:p>
        </w:tc>
      </w:tr>
      <w:tr w:rsidR="007E6BA5" w:rsidRPr="007E6BA5" w:rsidTr="00ED5820">
        <w:tc>
          <w:tcPr>
            <w:cnfStyle w:val="001000000000"/>
            <w:tcW w:w="1036" w:type="dxa"/>
            <w:vMerge/>
            <w:shd w:val="clear" w:color="auto" w:fill="auto"/>
          </w:tcPr>
          <w:p w:rsidR="009B4CB6" w:rsidRPr="007E6BA5" w:rsidRDefault="009B4CB6" w:rsidP="00ED5820">
            <w:pPr>
              <w:spacing w:before="0"/>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23.229,51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22.698,49</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22.742,47</w:t>
            </w:r>
          </w:p>
        </w:tc>
      </w:tr>
      <w:tr w:rsidR="007E6BA5" w:rsidRPr="007E6BA5" w:rsidTr="00ED5820">
        <w:tc>
          <w:tcPr>
            <w:cnfStyle w:val="001000000000"/>
            <w:tcW w:w="1036" w:type="dxa"/>
            <w:vMerge w:val="restart"/>
            <w:shd w:val="clear" w:color="auto" w:fill="auto"/>
          </w:tcPr>
          <w:p w:rsidR="009B4CB6" w:rsidRPr="007E6BA5" w:rsidRDefault="009B4CB6" w:rsidP="00ED5820">
            <w:pPr>
              <w:spacing w:before="0"/>
              <w:rPr>
                <w:rFonts w:ascii="Times New Roman" w:hAnsi="Times New Roman" w:cs="Times New Roman"/>
                <w:b w:val="0"/>
                <w:sz w:val="18"/>
                <w:szCs w:val="18"/>
              </w:rPr>
            </w:pPr>
            <w:r w:rsidRPr="007E6BA5">
              <w:rPr>
                <w:rFonts w:ascii="Times New Roman" w:hAnsi="Times New Roman" w:cs="Times New Roman"/>
                <w:sz w:val="18"/>
                <w:szCs w:val="18"/>
              </w:rPr>
              <w:t>Ma</w:t>
            </w:r>
            <w:r w:rsidR="00C72779">
              <w:rPr>
                <w:rFonts w:ascii="Times New Roman" w:hAnsi="Times New Roman" w:cs="Times New Roman"/>
                <w:sz w:val="18"/>
                <w:szCs w:val="18"/>
              </w:rPr>
              <w:t>jhn</w:t>
            </w:r>
            <w:r w:rsidRPr="007E6BA5">
              <w:rPr>
                <w:rFonts w:ascii="Times New Roman" w:hAnsi="Times New Roman" w:cs="Times New Roman"/>
                <w:sz w:val="18"/>
                <w:szCs w:val="18"/>
              </w:rPr>
              <w:t>e revizijske družbe</w:t>
            </w: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sz w:val="18"/>
                <w:szCs w:val="18"/>
              </w:rPr>
            </w:pPr>
            <w:r w:rsidRPr="007E6BA5">
              <w:rPr>
                <w:rFonts w:ascii="Times New Roman" w:hAnsi="Times New Roman" w:cs="Times New Roman"/>
                <w:sz w:val="18"/>
                <w:szCs w:val="18"/>
              </w:rPr>
              <w:t>Veljavnih</w:t>
            </w:r>
          </w:p>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Neveljavnih</w:t>
            </w: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86</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3</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84</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84</w:t>
            </w:r>
          </w:p>
          <w:p w:rsidR="009B4CB6" w:rsidRPr="007E6BA5" w:rsidRDefault="009B4CB6" w:rsidP="00ED5820">
            <w:pPr>
              <w:spacing w:before="20" w:after="20"/>
              <w:jc w:val="right"/>
              <w:cnfStyle w:val="000000000000"/>
              <w:rPr>
                <w:rFonts w:ascii="Times New Roman" w:hAnsi="Times New Roman" w:cs="Times New Roman"/>
                <w:b/>
                <w:sz w:val="18"/>
                <w:szCs w:val="18"/>
              </w:rPr>
            </w:pPr>
            <w:r w:rsidRPr="007E6BA5">
              <w:rPr>
                <w:rFonts w:ascii="Times New Roman" w:hAnsi="Times New Roman" w:cs="Times New Roman"/>
                <w:sz w:val="18"/>
                <w:szCs w:val="18"/>
              </w:rPr>
              <w:t>5</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Aritmetična sredina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12.918,30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13.070,69</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13.504,80</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Mediana</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11.181,00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11.000,00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11.442,50</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Minimum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3.990,00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3.990,00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4.000,00</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Maksimum</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45.610,00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45.500,00</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60.899,00</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Standardna napaka aritmetične sredine</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755,55</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801,74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971,34</w:t>
            </w:r>
          </w:p>
        </w:tc>
      </w:tr>
      <w:tr w:rsidR="007E6BA5" w:rsidRPr="007E6BA5" w:rsidTr="00ED5820">
        <w:tc>
          <w:tcPr>
            <w:cnfStyle w:val="001000000000"/>
            <w:tcW w:w="1036" w:type="dxa"/>
            <w:vMerge/>
            <w:shd w:val="clear" w:color="auto" w:fill="auto"/>
          </w:tcPr>
          <w:p w:rsidR="009B4CB6" w:rsidRPr="007E6BA5" w:rsidRDefault="009B4CB6" w:rsidP="000948D1">
            <w:pPr>
              <w:rPr>
                <w:rFonts w:ascii="Times New Roman" w:hAnsi="Times New Roman" w:cs="Times New Roman"/>
                <w:b w:val="0"/>
                <w:sz w:val="18"/>
                <w:szCs w:val="18"/>
              </w:rPr>
            </w:pPr>
          </w:p>
        </w:tc>
        <w:tc>
          <w:tcPr>
            <w:tcW w:w="1190"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p>
        </w:tc>
        <w:tc>
          <w:tcPr>
            <w:tcW w:w="1885" w:type="dxa"/>
            <w:shd w:val="clear" w:color="auto" w:fill="auto"/>
          </w:tcPr>
          <w:p w:rsidR="009B4CB6" w:rsidRPr="007E6BA5" w:rsidRDefault="009B4CB6" w:rsidP="00ED5820">
            <w:pPr>
              <w:spacing w:before="20" w:after="20"/>
              <w:jc w:val="left"/>
              <w:cnfStyle w:val="000000000000"/>
              <w:rPr>
                <w:rFonts w:ascii="Times New Roman" w:hAnsi="Times New Roman" w:cs="Times New Roman"/>
                <w:b/>
                <w:sz w:val="18"/>
                <w:szCs w:val="18"/>
              </w:rPr>
            </w:pPr>
            <w:r w:rsidRPr="007E6BA5">
              <w:rPr>
                <w:rFonts w:ascii="Times New Roman" w:hAnsi="Times New Roman" w:cs="Times New Roman"/>
                <w:sz w:val="18"/>
                <w:szCs w:val="18"/>
              </w:rPr>
              <w:t>Standardni odklon</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7.006,71</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7.348,04</w:t>
            </w:r>
          </w:p>
        </w:tc>
        <w:tc>
          <w:tcPr>
            <w:tcW w:w="1179" w:type="dxa"/>
            <w:shd w:val="clear" w:color="auto" w:fill="auto"/>
            <w:vAlign w:val="bottom"/>
          </w:tcPr>
          <w:p w:rsidR="009B4CB6" w:rsidRPr="007E6BA5" w:rsidRDefault="009B4CB6" w:rsidP="00ED5820">
            <w:pPr>
              <w:spacing w:before="20" w:after="20"/>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8.902,44</w:t>
            </w:r>
          </w:p>
        </w:tc>
      </w:tr>
    </w:tbl>
    <w:p w:rsidR="009B4CB6" w:rsidRPr="007E6BA5" w:rsidRDefault="009B4CB6" w:rsidP="00D80973">
      <w:pPr>
        <w:pStyle w:val="LiteraturaViri"/>
        <w:spacing w:before="60"/>
      </w:pPr>
      <w:r w:rsidRPr="007E6BA5">
        <w:t>Vir podatkov: lastna raziskava.</w:t>
      </w:r>
    </w:p>
    <w:p w:rsidR="009B4CB6" w:rsidRPr="007E6BA5" w:rsidRDefault="009B4CB6" w:rsidP="003535A3">
      <w:pPr>
        <w:pStyle w:val="Naslov4"/>
        <w:spacing w:after="60"/>
      </w:pPr>
      <w:r w:rsidRPr="007E6BA5">
        <w:t>Priloga 4: Povprečne cene revizijskih storitev ma</w:t>
      </w:r>
      <w:r w:rsidR="00C72779">
        <w:t>jhn</w:t>
      </w:r>
      <w:r w:rsidRPr="007E6BA5">
        <w:t>ih naročnikov po revizijskih družbah v letu 2014</w:t>
      </w:r>
    </w:p>
    <w:tbl>
      <w:tblPr>
        <w:tblStyle w:val="Tabela"/>
        <w:tblW w:w="765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5"/>
        <w:gridCol w:w="992"/>
        <w:gridCol w:w="425"/>
        <w:gridCol w:w="851"/>
        <w:gridCol w:w="815"/>
        <w:gridCol w:w="1007"/>
        <w:gridCol w:w="938"/>
        <w:gridCol w:w="644"/>
      </w:tblGrid>
      <w:tr w:rsidR="00693DC6" w:rsidRPr="007E6BA5" w:rsidTr="00D80973">
        <w:trPr>
          <w:cnfStyle w:val="100000000000"/>
          <w:tblHeader/>
        </w:trPr>
        <w:tc>
          <w:tcPr>
            <w:cnfStyle w:val="001000000000"/>
            <w:tcW w:w="198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Povprečna cena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Najnižja cena</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Najvišja cena</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Indeks doseganja normativne cene</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Indeks doseganja povprečne cene Big 4</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Rang*</w:t>
            </w:r>
          </w:p>
        </w:tc>
      </w:tr>
      <w:tr w:rsidR="00693DC6" w:rsidRPr="007E6BA5" w:rsidTr="00D80973">
        <w:tc>
          <w:tcPr>
            <w:cnfStyle w:val="001000000000"/>
            <w:tcW w:w="1985" w:type="dxa"/>
            <w:tcBorders>
              <w:top w:val="single" w:sz="4" w:space="0" w:color="auto"/>
            </w:tcBorders>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BDO revizija </w:t>
            </w:r>
            <w:r w:rsidR="00693DC6">
              <w:rPr>
                <w:rFonts w:ascii="Times New Roman" w:hAnsi="Times New Roman" w:cs="Times New Roman"/>
                <w:sz w:val="18"/>
                <w:szCs w:val="18"/>
              </w:rPr>
              <w:t>d. o. o.</w:t>
            </w:r>
          </w:p>
        </w:tc>
        <w:tc>
          <w:tcPr>
            <w:tcW w:w="992"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18.235,17</w:t>
            </w:r>
          </w:p>
        </w:tc>
        <w:tc>
          <w:tcPr>
            <w:tcW w:w="425"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c>
          <w:tcPr>
            <w:tcW w:w="851"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3.700</w:t>
            </w:r>
          </w:p>
        </w:tc>
        <w:tc>
          <w:tcPr>
            <w:tcW w:w="815"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76.627</w:t>
            </w:r>
          </w:p>
        </w:tc>
        <w:tc>
          <w:tcPr>
            <w:tcW w:w="1007" w:type="dxa"/>
            <w:tcBorders>
              <w:top w:val="single" w:sz="4" w:space="0" w:color="auto"/>
            </w:tcBorders>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295,79</w:t>
            </w:r>
            <w:r w:rsidR="009B1B46">
              <w:rPr>
                <w:rFonts w:ascii="Times New Roman" w:hAnsi="Times New Roman" w:cs="Times New Roman"/>
                <w:sz w:val="18"/>
                <w:szCs w:val="18"/>
              </w:rPr>
              <w:t xml:space="preserve"> %</w:t>
            </w:r>
          </w:p>
        </w:tc>
        <w:tc>
          <w:tcPr>
            <w:tcW w:w="938" w:type="dxa"/>
            <w:tcBorders>
              <w:top w:val="single" w:sz="4" w:space="0" w:color="auto"/>
            </w:tcBorders>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175,97</w:t>
            </w:r>
            <w:r w:rsidR="009B1B46">
              <w:rPr>
                <w:rFonts w:ascii="Times New Roman" w:hAnsi="Times New Roman" w:cs="Times New Roman"/>
                <w:sz w:val="18"/>
                <w:szCs w:val="18"/>
              </w:rPr>
              <w:t xml:space="preserve"> %</w:t>
            </w:r>
          </w:p>
        </w:tc>
        <w:tc>
          <w:tcPr>
            <w:tcW w:w="644" w:type="dxa"/>
            <w:tcBorders>
              <w:top w:val="single" w:sz="4" w:space="0" w:color="auto"/>
            </w:tcBorders>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EBM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13.925,00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13.925</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13.925</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225,87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134,38</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Audit &amp; Co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11.088,60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28.543</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179,86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107,00</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Rating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9.019,00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9.019</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9.019</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146,29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87,03</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PIT 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8.688,67</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17.666</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140,94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83,85</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Revizijski center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7.295,50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14.472</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118,34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70,40</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6.855,33</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9.066</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111,20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66,15</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Epis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6.839,00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6.839</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6.839</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110,93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66,00</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UHY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6.739,29</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1.020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109,32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65,03</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BO Consulting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6.698,00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6.698</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6.698</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108,65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64,64</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Revidera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6.500,00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105,43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62,72</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S &amp; S</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6.473,33</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2.170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105,00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62,47</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Probitas a.a.a.</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6.180,00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6.180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6.180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100,24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59,64</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Resni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6.178,67</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4.546</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8.990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100,22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59,62</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Realinea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6.163,00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3.172</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14.030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99,97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59,47</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Ecum 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5.833,63</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94,62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56,29</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ABC 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5.420,33</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12.782</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87,92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52,31</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Plus 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5.353,00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10.180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86,83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51,66</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Dinamic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5.200,00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84,35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50,18</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lastRenderedPageBreak/>
              <w:t xml:space="preserve">PKF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5.180,00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8.200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84,02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49,99</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Constantia plus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4.920,00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6.840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79,81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47,48</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IN 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4.819,86</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2.038</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9.324</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78,18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46,51</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Evidas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4.788,89</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77,68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46,21</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 aktiva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4.679,00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4.679</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4.679</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75,90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45,15</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Fires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4.025,00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1.030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10.240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65,29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38,84</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Abeceda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4.003,00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5.609</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64,93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38,63</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Revidicom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3.849,63</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62,44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37,15</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27</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Valuta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3.844,80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6.193</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62,36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37,10</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SN 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3.825,00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62,04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36,91</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PRO revizija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3.760,50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1.708</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5.710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61,00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36,29</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BM Veritas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3.709,63</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7.040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60,17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35,80</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Revizijska hiša Simončič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3.500,00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56,77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33,77</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GSS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3.324,00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4.148</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53,92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32,08</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Rodl &amp; partner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3.232,40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1.950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5.180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52,43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31,19</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Borera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2.990,00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2.990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2.990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48,50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28,85</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Auditor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2.632,00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750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6.520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42,69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25,40</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Kamaro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2.602,50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3.660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42,21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25,11</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Refiko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2.500,00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40,55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24,12</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Ripro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2.333,33</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37,85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22,52</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AGC consultatio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2.130,00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1.830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2.430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34,55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20,55</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Remars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2.087,50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1.875</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33,86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20,14</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Prosperus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16,22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9,65</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w:t>
            </w:r>
          </w:p>
        </w:tc>
      </w:tr>
      <w:tr w:rsidR="00693DC6" w:rsidRPr="007E6BA5" w:rsidTr="00693DC6">
        <w:tc>
          <w:tcPr>
            <w:cnfStyle w:val="001000000000"/>
            <w:tcW w:w="1985" w:type="dxa"/>
            <w:shd w:val="clear" w:color="auto" w:fill="auto"/>
            <w:vAlign w:val="top"/>
          </w:tcPr>
          <w:p w:rsidR="009B4CB6" w:rsidRPr="007E6BA5" w:rsidRDefault="009B4CB6" w:rsidP="00693DC6">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Elstar Conulting </w:t>
            </w:r>
            <w:r w:rsidR="00693DC6">
              <w:rPr>
                <w:rFonts w:ascii="Times New Roman" w:hAnsi="Times New Roman" w:cs="Times New Roman"/>
                <w:sz w:val="18"/>
                <w:szCs w:val="18"/>
              </w:rPr>
              <w:t>d. o. o.</w:t>
            </w:r>
          </w:p>
        </w:tc>
        <w:tc>
          <w:tcPr>
            <w:tcW w:w="99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400,00</w:t>
            </w:r>
          </w:p>
        </w:tc>
        <w:tc>
          <w:tcPr>
            <w:tcW w:w="42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1"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w:t>
            </w:r>
          </w:p>
        </w:tc>
        <w:tc>
          <w:tcPr>
            <w:tcW w:w="815"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3,86</w:t>
            </w:r>
            <w:r w:rsidR="009B1B46">
              <w:rPr>
                <w:rFonts w:ascii="Times New Roman" w:hAnsi="Times New Roman" w:cs="Times New Roman"/>
                <w:sz w:val="18"/>
                <w:szCs w:val="18"/>
              </w:rPr>
              <w:t xml:space="preserve"> %</w:t>
            </w:r>
          </w:p>
        </w:tc>
        <w:tc>
          <w:tcPr>
            <w:tcW w:w="644"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w:t>
            </w:r>
          </w:p>
        </w:tc>
      </w:tr>
    </w:tbl>
    <w:p w:rsidR="009B4CB6" w:rsidRPr="003535A3" w:rsidRDefault="009B4CB6" w:rsidP="003535A3">
      <w:pPr>
        <w:pStyle w:val="LiteraturaViri"/>
        <w:spacing w:before="60"/>
        <w:ind w:left="142" w:hanging="142"/>
        <w:rPr>
          <w:sz w:val="16"/>
          <w:szCs w:val="16"/>
        </w:rPr>
      </w:pPr>
      <w:r w:rsidRPr="003535A3">
        <w:rPr>
          <w:sz w:val="16"/>
          <w:szCs w:val="16"/>
        </w:rPr>
        <w:t>*</w:t>
      </w:r>
      <w:r w:rsidR="003535A3" w:rsidRPr="003535A3">
        <w:rPr>
          <w:sz w:val="16"/>
          <w:szCs w:val="16"/>
        </w:rPr>
        <w:tab/>
      </w:r>
      <w:r w:rsidRPr="003535A3">
        <w:rPr>
          <w:sz w:val="16"/>
          <w:szCs w:val="16"/>
        </w:rPr>
        <w:t>Rangiranje glede na doseganje normativne cene.</w:t>
      </w:r>
    </w:p>
    <w:p w:rsidR="009B4CB6" w:rsidRPr="007E6BA5" w:rsidRDefault="009B4CB6" w:rsidP="00D80973">
      <w:pPr>
        <w:pStyle w:val="LiteraturaViri"/>
        <w:spacing w:before="60"/>
      </w:pPr>
      <w:r w:rsidRPr="007E6BA5">
        <w:t>Vir podatkov: lastna raziskava.</w:t>
      </w:r>
    </w:p>
    <w:p w:rsidR="009B4CB6" w:rsidRPr="007E6BA5" w:rsidRDefault="009B4CB6" w:rsidP="003535A3">
      <w:pPr>
        <w:pStyle w:val="Naslov4"/>
        <w:spacing w:after="60"/>
      </w:pPr>
      <w:r w:rsidRPr="007E6BA5">
        <w:t>Priloga 5: Povprečne cene revizijskih storitev srednje velikih naročnikov po revizijskih družbah v letu 2014</w:t>
      </w:r>
    </w:p>
    <w:tbl>
      <w:tblPr>
        <w:tblStyle w:val="Tabela"/>
        <w:tblW w:w="766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8"/>
        <w:gridCol w:w="994"/>
        <w:gridCol w:w="420"/>
        <w:gridCol w:w="854"/>
        <w:gridCol w:w="812"/>
        <w:gridCol w:w="1007"/>
        <w:gridCol w:w="938"/>
        <w:gridCol w:w="651"/>
      </w:tblGrid>
      <w:tr w:rsidR="00D80973" w:rsidRPr="007E6BA5" w:rsidTr="00D80973">
        <w:trPr>
          <w:cnfStyle w:val="100000000000"/>
          <w:tblHeader/>
        </w:trPr>
        <w:tc>
          <w:tcPr>
            <w:cnfStyle w:val="001000000000"/>
            <w:tcW w:w="198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Povprečna cena</w:t>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Najnižja cena</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Najvišja cena</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Indeks doseganja normativne cene</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Indeks doseganja povprečne cene Big 4</w:t>
            </w:r>
          </w:p>
        </w:tc>
        <w:tc>
          <w:tcPr>
            <w:tcW w:w="651" w:type="dxa"/>
            <w:tcBorders>
              <w:top w:val="single" w:sz="4" w:space="0" w:color="auto"/>
              <w:left w:val="single" w:sz="4" w:space="0" w:color="auto"/>
              <w:bottom w:val="single" w:sz="4" w:space="0" w:color="auto"/>
              <w:right w:val="single" w:sz="4" w:space="0" w:color="auto"/>
            </w:tcBorders>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Rang *</w:t>
            </w:r>
          </w:p>
        </w:tc>
      </w:tr>
      <w:tr w:rsidR="00D80973" w:rsidRPr="007E6BA5" w:rsidTr="00D80973">
        <w:tc>
          <w:tcPr>
            <w:cnfStyle w:val="001000000000"/>
            <w:tcW w:w="1988" w:type="dxa"/>
            <w:tcBorders>
              <w:top w:val="single" w:sz="4" w:space="0" w:color="auto"/>
            </w:tcBorders>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Revizijski center </w:t>
            </w:r>
            <w:r w:rsidR="00693DC6">
              <w:rPr>
                <w:rFonts w:ascii="Times New Roman" w:hAnsi="Times New Roman" w:cs="Times New Roman"/>
                <w:sz w:val="18"/>
                <w:szCs w:val="18"/>
              </w:rPr>
              <w:t>d. o. o.</w:t>
            </w:r>
          </w:p>
        </w:tc>
        <w:tc>
          <w:tcPr>
            <w:tcW w:w="994"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14.487,33</w:t>
            </w:r>
          </w:p>
        </w:tc>
        <w:tc>
          <w:tcPr>
            <w:tcW w:w="420"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8.800</w:t>
            </w:r>
          </w:p>
        </w:tc>
        <w:tc>
          <w:tcPr>
            <w:tcW w:w="812" w:type="dxa"/>
            <w:tcBorders>
              <w:top w:val="single" w:sz="4" w:space="0" w:color="auto"/>
            </w:tcBorders>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20.712</w:t>
            </w:r>
          </w:p>
        </w:tc>
        <w:tc>
          <w:tcPr>
            <w:tcW w:w="1007" w:type="dxa"/>
            <w:tcBorders>
              <w:top w:val="single" w:sz="4" w:space="0" w:color="auto"/>
            </w:tcBorders>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141,00</w:t>
            </w:r>
            <w:r w:rsidR="009B1B46">
              <w:rPr>
                <w:rFonts w:ascii="Times New Roman" w:hAnsi="Times New Roman" w:cs="Times New Roman"/>
                <w:sz w:val="18"/>
                <w:szCs w:val="18"/>
              </w:rPr>
              <w:t xml:space="preserve"> %</w:t>
            </w:r>
          </w:p>
        </w:tc>
        <w:tc>
          <w:tcPr>
            <w:tcW w:w="938" w:type="dxa"/>
            <w:tcBorders>
              <w:top w:val="single" w:sz="4" w:space="0" w:color="auto"/>
            </w:tcBorders>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133,40</w:t>
            </w:r>
            <w:r w:rsidR="009B1B46">
              <w:rPr>
                <w:rFonts w:ascii="Times New Roman" w:hAnsi="Times New Roman" w:cs="Times New Roman"/>
                <w:sz w:val="18"/>
                <w:szCs w:val="18"/>
              </w:rPr>
              <w:t xml:space="preserve"> %</w:t>
            </w:r>
          </w:p>
        </w:tc>
        <w:tc>
          <w:tcPr>
            <w:tcW w:w="651" w:type="dxa"/>
            <w:tcBorders>
              <w:top w:val="single" w:sz="4" w:space="0" w:color="auto"/>
            </w:tcBorders>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11.218,67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109,18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103,30</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lastRenderedPageBreak/>
              <w:t xml:space="preserve">EBM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10.721,67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16.640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104,35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98,72</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Revidisleitner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10.016,00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10.016</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10.016</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97,48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92,23</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IB Interbilanz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9.878,57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96,14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90,96</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UHY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9.486,75</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16.176</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92,33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87,35</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Plus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8.867,93</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5.520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18.480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86,31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81,65</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AGC consultatio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8.865,00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8.560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9.170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86,28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81,63</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Revisto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8.760,00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5.780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85,26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80,66</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PKF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8.506,67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82,79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78,33</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BM Veritas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8.321,92</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13.960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80,99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76,63</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GM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8.000,00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77,86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73,66</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Audit &amp; Co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7.821,53</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5.490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15.006</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76,12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72,02</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PIT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7.585,00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2.250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15.900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73,82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69,84</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Auditor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7.400,60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2.820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20.835</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72,03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68,14</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Realinea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7.254,00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6.180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70,60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66,79</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BDO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7.233,00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2.040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13.362</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70,39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66,60</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Acam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7.200,00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70,07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66,30</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Evidas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7.176,92</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69,85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66,08</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 aktiva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7.135,33</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5.849</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9.124</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69,44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65,70</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IN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7.059,85</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4.937</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68,71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65,01</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Probitas a.a.a.</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6.875,67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5.450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66,92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63,31</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Ecum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6.732,81</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4.850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10.300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65,53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61,99</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Adakta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6.637,00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5.261</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7.800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64,59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61,11</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Rating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6.535,67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5.472</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7.080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63,61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60,18</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Constantia plus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6.480,91</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11.840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63,07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59,68</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Fazas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6.462,67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4.509</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62,90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59,51</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27</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Abeceda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6.396,67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62,25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58,90</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Revidicom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6.337,93</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9.197</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61,68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58,36</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M-revizija in svetovanje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6.248,00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4.050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9.200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60,81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57,53</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GSS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6.150,00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59,85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56,63</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ABC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6.075,00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3.360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11.895</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59,12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55,94</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BO Consulting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6.000,00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58,39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55,25</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Rodl &amp; partner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5.839,67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7.920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56,83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53,77</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Remars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5.783,75</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4.860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7.825</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56,29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53,26</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lastRenderedPageBreak/>
              <w:t xml:space="preserve">Revidera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5.645,42</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7.280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54,94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51,98</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PRO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5.579,56</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10.600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54,30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51,38</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Dinamic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5.469,20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53,23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50,36</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Revizijska hiša Simončič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5.458,38</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8.600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53,12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50,26</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Fires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5.400,00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52,55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49,72</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Refiko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5.360,00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5.220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52,17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49,35</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Prosperus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5.297,50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51,56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48,78</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S &amp; 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5.083,33</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5.250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49,47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46,81</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Epis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5.052,67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3.889</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5.663</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49,17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46,52</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Elstar Conulting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5.000,00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48,66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46,04</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Resni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4.775,20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4.105</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5.989</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46,47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43,97</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Valuta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4.616,80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10.200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44,93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42,51</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SN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4.465,38</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6.000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43,46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41,12</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Ripro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4.435,00</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3.650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5.025</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43,16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40,84</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Borera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4.116,67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5.490</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37,91</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w:t>
            </w:r>
          </w:p>
        </w:tc>
      </w:tr>
      <w:tr w:rsidR="007E6BA5" w:rsidRPr="007E6BA5" w:rsidTr="00D80973">
        <w:tc>
          <w:tcPr>
            <w:cnfStyle w:val="001000000000"/>
            <w:tcW w:w="1988" w:type="dxa"/>
            <w:shd w:val="clear" w:color="auto" w:fill="auto"/>
            <w:vAlign w:val="top"/>
          </w:tcPr>
          <w:p w:rsidR="009B4CB6" w:rsidRPr="007E6BA5" w:rsidRDefault="009B4CB6" w:rsidP="00D80973">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Kamaro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4.115,67</w:t>
            </w:r>
          </w:p>
        </w:tc>
        <w:tc>
          <w:tcPr>
            <w:tcW w:w="420"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3.700</w:t>
            </w:r>
          </w:p>
        </w:tc>
        <w:tc>
          <w:tcPr>
            <w:tcW w:w="812" w:type="dxa"/>
            <w:shd w:val="clear" w:color="auto" w:fill="auto"/>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4.547</w:t>
            </w:r>
          </w:p>
        </w:tc>
        <w:tc>
          <w:tcPr>
            <w:tcW w:w="1007"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37,90</w:t>
            </w:r>
            <w:r w:rsidR="009B1B46">
              <w:rPr>
                <w:rFonts w:ascii="Times New Roman" w:hAnsi="Times New Roman" w:cs="Times New Roman"/>
                <w:sz w:val="18"/>
                <w:szCs w:val="18"/>
              </w:rPr>
              <w:t xml:space="preserve"> %</w:t>
            </w:r>
          </w:p>
        </w:tc>
        <w:tc>
          <w:tcPr>
            <w:tcW w:w="651" w:type="dxa"/>
            <w:shd w:val="clear" w:color="auto" w:fill="auto"/>
            <w:vAlign w:val="bottom"/>
          </w:tcPr>
          <w:p w:rsidR="009B4CB6" w:rsidRPr="007E6BA5" w:rsidRDefault="009B4CB6" w:rsidP="000948D1">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w:t>
            </w:r>
          </w:p>
        </w:tc>
      </w:tr>
    </w:tbl>
    <w:p w:rsidR="009B4CB6" w:rsidRPr="003535A3" w:rsidRDefault="009B4CB6" w:rsidP="003535A3">
      <w:pPr>
        <w:pStyle w:val="LiteraturaViri"/>
        <w:spacing w:before="60"/>
        <w:ind w:left="142" w:hanging="142"/>
        <w:rPr>
          <w:sz w:val="16"/>
          <w:szCs w:val="16"/>
        </w:rPr>
      </w:pPr>
      <w:r w:rsidRPr="003535A3">
        <w:rPr>
          <w:sz w:val="16"/>
          <w:szCs w:val="16"/>
        </w:rPr>
        <w:t>*</w:t>
      </w:r>
      <w:r w:rsidR="003535A3" w:rsidRPr="003535A3">
        <w:rPr>
          <w:sz w:val="16"/>
          <w:szCs w:val="16"/>
        </w:rPr>
        <w:tab/>
      </w:r>
      <w:r w:rsidRPr="003535A3">
        <w:rPr>
          <w:sz w:val="16"/>
          <w:szCs w:val="16"/>
        </w:rPr>
        <w:t>Rangiranje glede na doseganje normativne cene.</w:t>
      </w:r>
    </w:p>
    <w:p w:rsidR="009B4CB6" w:rsidRPr="007E6BA5" w:rsidRDefault="009B4CB6" w:rsidP="00D80973">
      <w:pPr>
        <w:pStyle w:val="LiteraturaViri"/>
        <w:spacing w:before="60"/>
      </w:pPr>
      <w:r w:rsidRPr="007E6BA5">
        <w:t>Vir podatkov: lastna raziskava.</w:t>
      </w:r>
    </w:p>
    <w:p w:rsidR="009B4CB6" w:rsidRPr="007E6BA5" w:rsidRDefault="009B4CB6" w:rsidP="003535A3">
      <w:pPr>
        <w:pStyle w:val="Naslov4"/>
        <w:spacing w:after="60"/>
      </w:pPr>
      <w:r w:rsidRPr="007E6BA5">
        <w:t>Priloga 6: Povprečne cene revizijskih storitev velikih naročnikov po revizijskih družbah v letu 2014</w:t>
      </w:r>
    </w:p>
    <w:tbl>
      <w:tblPr>
        <w:tblStyle w:val="Tabela"/>
        <w:tblW w:w="76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8"/>
        <w:gridCol w:w="994"/>
        <w:gridCol w:w="420"/>
        <w:gridCol w:w="854"/>
        <w:gridCol w:w="812"/>
        <w:gridCol w:w="1007"/>
        <w:gridCol w:w="938"/>
        <w:gridCol w:w="642"/>
      </w:tblGrid>
      <w:tr w:rsidR="00F72D57" w:rsidRPr="007E6BA5" w:rsidTr="00F72D57">
        <w:trPr>
          <w:cnfStyle w:val="100000000000"/>
        </w:trPr>
        <w:tc>
          <w:tcPr>
            <w:cnfStyle w:val="001000000000"/>
            <w:tcW w:w="1988" w:type="dxa"/>
            <w:shd w:val="clear" w:color="auto" w:fill="auto"/>
          </w:tcPr>
          <w:p w:rsidR="009B4CB6" w:rsidRPr="007E6BA5" w:rsidRDefault="009B4CB6" w:rsidP="00D80973">
            <w:pPr>
              <w:spacing w:before="0"/>
              <w:ind w:left="-57" w:right="-57"/>
              <w:jc w:val="center"/>
              <w:rPr>
                <w:rFonts w:ascii="Times New Roman" w:hAnsi="Times New Roman" w:cs="Times New Roman"/>
                <w:sz w:val="18"/>
                <w:szCs w:val="18"/>
              </w:rPr>
            </w:pPr>
            <w:r w:rsidRPr="007E6BA5">
              <w:rPr>
                <w:rFonts w:ascii="Times New Roman" w:hAnsi="Times New Roman" w:cs="Times New Roman"/>
                <w:sz w:val="18"/>
                <w:szCs w:val="18"/>
              </w:rPr>
              <w:t>Revizijska družba</w:t>
            </w:r>
          </w:p>
        </w:tc>
        <w:tc>
          <w:tcPr>
            <w:tcW w:w="994" w:type="dxa"/>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Povprečna cena</w:t>
            </w:r>
          </w:p>
        </w:tc>
        <w:tc>
          <w:tcPr>
            <w:tcW w:w="420" w:type="dxa"/>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w:t>
            </w:r>
          </w:p>
        </w:tc>
        <w:tc>
          <w:tcPr>
            <w:tcW w:w="854" w:type="dxa"/>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Najnižja cena</w:t>
            </w:r>
          </w:p>
        </w:tc>
        <w:tc>
          <w:tcPr>
            <w:tcW w:w="812" w:type="dxa"/>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Najvišja cena</w:t>
            </w:r>
          </w:p>
        </w:tc>
        <w:tc>
          <w:tcPr>
            <w:tcW w:w="1007" w:type="dxa"/>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Indeks doseganja normativne cene</w:t>
            </w:r>
          </w:p>
        </w:tc>
        <w:tc>
          <w:tcPr>
            <w:tcW w:w="938" w:type="dxa"/>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Indeks doseganja povprečne cene Big 4</w:t>
            </w:r>
          </w:p>
        </w:tc>
        <w:tc>
          <w:tcPr>
            <w:tcW w:w="642" w:type="dxa"/>
            <w:shd w:val="clear" w:color="auto" w:fill="auto"/>
          </w:tcPr>
          <w:p w:rsidR="009B4CB6" w:rsidRPr="007E6BA5" w:rsidRDefault="009B4CB6" w:rsidP="00D80973">
            <w:pPr>
              <w:spacing w:before="0"/>
              <w:ind w:left="-57" w:right="-57"/>
              <w:jc w:val="center"/>
              <w:cnfStyle w:val="100000000000"/>
              <w:rPr>
                <w:rFonts w:ascii="Times New Roman" w:hAnsi="Times New Roman" w:cs="Times New Roman"/>
                <w:sz w:val="18"/>
                <w:szCs w:val="18"/>
              </w:rPr>
            </w:pPr>
            <w:r w:rsidRPr="007E6BA5">
              <w:rPr>
                <w:rFonts w:ascii="Times New Roman" w:hAnsi="Times New Roman" w:cs="Times New Roman"/>
                <w:sz w:val="18"/>
                <w:szCs w:val="18"/>
              </w:rPr>
              <w:t>Rang *</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Resni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35.430,00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35.430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35.430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172,41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148,57</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IB Interbilanz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29.575,00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21.150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38.000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143,92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124,02</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20.000,00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20.000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20.000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97,32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83,87</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UHY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19.357,83</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8.500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45.610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94,20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81,17</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Constantia plus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18.875,00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13.000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30.000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91,85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79,15</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IN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14.614,00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12.228</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17.000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71,11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61,28</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PKF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14.534,00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7.170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28.800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70,73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60,94</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BM Veritas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14.080,00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14.080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14.080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68,52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59,04</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AGC consultatio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13.953,50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11.500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17.971</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67,90</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58,51</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lastRenderedPageBreak/>
              <w:t xml:space="preserve">Ecum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13.900,00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67,64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58,29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BDO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12.930,75</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9.290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23.000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62,92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54,22</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PIT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12.483,00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12.483</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12.483</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60,74</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52,34</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Realinea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12.470,67</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11.102</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13.950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60,68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52,29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Dinamic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12.183,00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5.666</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20.900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59,28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51,09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Evidas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11.950,00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9.900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58,15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50,11</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Kamaro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11.880,00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9.660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14.100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57,81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49,82</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Rodl &amp; partner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11.260,00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11.260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11.260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54,79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47,22</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Audit &amp; Co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10.800,00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9.000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11.900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52,55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45,29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Rating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10.681,33</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7.139</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12.933</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51,98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44,79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Revizijski center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10.652,00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10.652</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10.652</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51,83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44,67</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PRO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10.350,00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14.700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50,36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43,40</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Prosperus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10.050,50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8.200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11.901</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48,91</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42,14</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Revisto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9.950,00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9.950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9.950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48,42</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41,72</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Auditor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9.694,13</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14.585</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47,17</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40,65</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ABC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9.382,57</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3.990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14.386</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45,66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39,34</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AB aktiva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8.773,00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8.773</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8.773</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42,69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36,79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Revidicom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8.750,33</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6.830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10.507</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42,58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36,69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27</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BO Consulting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8.107,00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8.107</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8.107</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39,45</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33,99</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Valuta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7.950,00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10.000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38,69</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33,34</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Fires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6.850,00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6.850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6.850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33,33</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28,72</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Plus revizija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5.520,00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5.520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5.520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26,86</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23,15</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w:t>
            </w:r>
          </w:p>
        </w:tc>
      </w:tr>
      <w:tr w:rsidR="00F72D57" w:rsidRPr="007E6BA5" w:rsidTr="00F72D57">
        <w:tc>
          <w:tcPr>
            <w:cnfStyle w:val="001000000000"/>
            <w:tcW w:w="1988" w:type="dxa"/>
            <w:shd w:val="clear" w:color="auto" w:fill="auto"/>
            <w:vAlign w:val="top"/>
          </w:tcPr>
          <w:p w:rsidR="009B4CB6" w:rsidRPr="007E6BA5" w:rsidRDefault="009B4CB6" w:rsidP="00F72D57">
            <w:pPr>
              <w:ind w:left="-57" w:right="-57"/>
              <w:jc w:val="left"/>
              <w:rPr>
                <w:rFonts w:ascii="Times New Roman" w:hAnsi="Times New Roman" w:cs="Times New Roman"/>
                <w:sz w:val="18"/>
                <w:szCs w:val="18"/>
              </w:rPr>
            </w:pPr>
            <w:r w:rsidRPr="007E6BA5">
              <w:rPr>
                <w:rFonts w:ascii="Times New Roman" w:hAnsi="Times New Roman" w:cs="Times New Roman"/>
                <w:sz w:val="18"/>
                <w:szCs w:val="18"/>
              </w:rPr>
              <w:t xml:space="preserve">Ripro </w:t>
            </w:r>
            <w:r w:rsidR="00693DC6">
              <w:rPr>
                <w:rFonts w:ascii="Times New Roman" w:hAnsi="Times New Roman" w:cs="Times New Roman"/>
                <w:sz w:val="18"/>
                <w:szCs w:val="18"/>
              </w:rPr>
              <w:t>d. o. o.</w:t>
            </w:r>
          </w:p>
        </w:tc>
        <w:tc>
          <w:tcPr>
            <w:tcW w:w="99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5.400,00</w:t>
            </w:r>
          </w:p>
        </w:tc>
        <w:tc>
          <w:tcPr>
            <w:tcW w:w="420"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w:t>
            </w:r>
          </w:p>
        </w:tc>
        <w:tc>
          <w:tcPr>
            <w:tcW w:w="854"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5.400</w:t>
            </w:r>
          </w:p>
        </w:tc>
        <w:tc>
          <w:tcPr>
            <w:tcW w:w="812" w:type="dxa"/>
            <w:shd w:val="clear" w:color="auto" w:fill="auto"/>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5.400</w:t>
            </w:r>
          </w:p>
        </w:tc>
        <w:tc>
          <w:tcPr>
            <w:tcW w:w="1007"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26,28</w:t>
            </w:r>
            <w:r w:rsidR="009B1B46">
              <w:rPr>
                <w:rFonts w:ascii="Times New Roman" w:hAnsi="Times New Roman" w:cs="Times New Roman"/>
                <w:sz w:val="18"/>
                <w:szCs w:val="18"/>
              </w:rPr>
              <w:t xml:space="preserve"> %</w:t>
            </w:r>
          </w:p>
        </w:tc>
        <w:tc>
          <w:tcPr>
            <w:tcW w:w="938"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22,64</w:t>
            </w:r>
            <w:r w:rsidR="009B1B46">
              <w:rPr>
                <w:rFonts w:ascii="Times New Roman" w:hAnsi="Times New Roman" w:cs="Times New Roman"/>
                <w:sz w:val="18"/>
                <w:szCs w:val="18"/>
              </w:rPr>
              <w:t xml:space="preserve"> %</w:t>
            </w:r>
          </w:p>
        </w:tc>
        <w:tc>
          <w:tcPr>
            <w:tcW w:w="642" w:type="dxa"/>
            <w:shd w:val="clear" w:color="auto" w:fill="auto"/>
            <w:vAlign w:val="bottom"/>
          </w:tcPr>
          <w:p w:rsidR="009B4CB6" w:rsidRPr="007E6BA5" w:rsidRDefault="009B4CB6" w:rsidP="0021317F">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w:t>
            </w:r>
          </w:p>
        </w:tc>
      </w:tr>
    </w:tbl>
    <w:p w:rsidR="009B4CB6" w:rsidRPr="003535A3" w:rsidRDefault="009B4CB6" w:rsidP="003535A3">
      <w:pPr>
        <w:pStyle w:val="LiteraturaViri"/>
        <w:spacing w:before="60"/>
        <w:ind w:left="142" w:hanging="142"/>
        <w:rPr>
          <w:sz w:val="16"/>
          <w:szCs w:val="16"/>
        </w:rPr>
      </w:pPr>
      <w:r w:rsidRPr="003535A3">
        <w:rPr>
          <w:sz w:val="16"/>
          <w:szCs w:val="16"/>
        </w:rPr>
        <w:t>*</w:t>
      </w:r>
      <w:r w:rsidR="003535A3" w:rsidRPr="003535A3">
        <w:rPr>
          <w:sz w:val="16"/>
          <w:szCs w:val="16"/>
        </w:rPr>
        <w:tab/>
      </w:r>
      <w:r w:rsidRPr="003535A3">
        <w:rPr>
          <w:sz w:val="16"/>
          <w:szCs w:val="16"/>
        </w:rPr>
        <w:t>Rangiranje glede na doseganje normativne cene.</w:t>
      </w:r>
    </w:p>
    <w:p w:rsidR="009B4CB6" w:rsidRPr="007E6BA5" w:rsidRDefault="009B4CB6" w:rsidP="00F72D57">
      <w:pPr>
        <w:pStyle w:val="LiteraturaViri"/>
        <w:spacing w:before="60"/>
      </w:pPr>
      <w:r w:rsidRPr="007E6BA5">
        <w:t>Vir podatkov: lastna raziskava.</w:t>
      </w:r>
    </w:p>
    <w:p w:rsidR="009B4CB6" w:rsidRDefault="009B4CB6" w:rsidP="003535A3">
      <w:pPr>
        <w:pStyle w:val="Naslov4"/>
        <w:spacing w:after="60"/>
      </w:pPr>
      <w:r w:rsidRPr="007E6BA5">
        <w:t>Priloga 7: Ekonomski kazalniki pri ma</w:t>
      </w:r>
      <w:r w:rsidR="00C72779">
        <w:t>jhn</w:t>
      </w:r>
      <w:r w:rsidRPr="007E6BA5">
        <w:t>ih revizijskih družbah</w:t>
      </w:r>
      <w:r w:rsidR="00C72779">
        <w:t>,</w:t>
      </w:r>
      <w:r w:rsidRPr="007E6BA5">
        <w:t xml:space="preserve"> 2008</w:t>
      </w:r>
      <w:r w:rsidR="007E06BE">
        <w:t>–</w:t>
      </w:r>
      <w:r w:rsidRPr="007E6BA5">
        <w:t>2014</w:t>
      </w:r>
    </w:p>
    <w:tbl>
      <w:tblPr>
        <w:tblStyle w:val="Tabela"/>
        <w:tblW w:w="4858" w:type="pct"/>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4"/>
        <w:gridCol w:w="430"/>
        <w:gridCol w:w="1204"/>
        <w:gridCol w:w="1204"/>
        <w:gridCol w:w="1182"/>
        <w:gridCol w:w="954"/>
        <w:gridCol w:w="1012"/>
        <w:gridCol w:w="1097"/>
      </w:tblGrid>
      <w:tr w:rsidR="000E34E5" w:rsidRPr="007E6BA5" w:rsidTr="000E34E5">
        <w:trPr>
          <w:cnfStyle w:val="100000000000"/>
          <w:tblHeader/>
        </w:trPr>
        <w:tc>
          <w:tcPr>
            <w:cnfStyle w:val="001000000000"/>
            <w:tcW w:w="369" w:type="pct"/>
            <w:tcBorders>
              <w:top w:val="single" w:sz="4" w:space="0" w:color="auto"/>
              <w:left w:val="single" w:sz="4" w:space="0" w:color="auto"/>
              <w:bottom w:val="single" w:sz="4" w:space="0" w:color="auto"/>
              <w:right w:val="single" w:sz="4" w:space="0" w:color="auto"/>
            </w:tcBorders>
            <w:shd w:val="clear" w:color="auto" w:fill="auto"/>
          </w:tcPr>
          <w:p w:rsidR="000E34E5" w:rsidRPr="007E6BA5" w:rsidRDefault="000E34E5" w:rsidP="000E34E5">
            <w:pPr>
              <w:spacing w:before="0" w:after="20"/>
              <w:ind w:left="-57" w:right="-57"/>
              <w:jc w:val="center"/>
              <w:rPr>
                <w:rFonts w:ascii="Times New Roman" w:hAnsi="Times New Roman" w:cs="Times New Roman"/>
                <w:sz w:val="18"/>
                <w:szCs w:val="18"/>
              </w:rPr>
            </w:pPr>
            <w:r w:rsidRPr="007E6BA5">
              <w:rPr>
                <w:rFonts w:ascii="Times New Roman" w:hAnsi="Times New Roman" w:cs="Times New Roman"/>
                <w:sz w:val="18"/>
                <w:szCs w:val="18"/>
              </w:rPr>
              <w:t>Leto</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0E34E5" w:rsidRPr="007E6BA5" w:rsidRDefault="000E34E5" w:rsidP="000E34E5">
            <w:pPr>
              <w:spacing w:before="0" w:after="20"/>
              <w:ind w:left="-57" w:right="-57"/>
              <w:jc w:val="center"/>
              <w:cnfStyle w:val="100000000000"/>
              <w:rPr>
                <w:rFonts w:ascii="Times New Roman" w:hAnsi="Times New Roman" w:cs="Times New Roman"/>
                <w:sz w:val="18"/>
                <w:szCs w:val="18"/>
              </w:rPr>
            </w:pPr>
            <w:r w:rsidRPr="007E6BA5">
              <w:rPr>
                <w:rFonts w:ascii="Times New Roman" w:hAnsi="Times New Roman" w:cs="Times New Roman"/>
                <w:b w:val="0"/>
                <w:sz w:val="18"/>
                <w:szCs w:val="18"/>
              </w:rPr>
              <w:t>N</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E34E5" w:rsidRPr="000E34E5" w:rsidRDefault="000E34E5" w:rsidP="000E34E5">
            <w:pPr>
              <w:spacing w:before="0" w:after="20"/>
              <w:ind w:left="-57" w:right="-57"/>
              <w:jc w:val="center"/>
              <w:cnfStyle w:val="100000000000"/>
              <w:rPr>
                <w:rFonts w:ascii="Times New Roman" w:hAnsi="Times New Roman" w:cs="Times New Roman"/>
                <w:sz w:val="18"/>
                <w:szCs w:val="18"/>
              </w:rPr>
            </w:pPr>
            <w:r w:rsidRPr="000E34E5">
              <w:rPr>
                <w:rFonts w:ascii="Times New Roman" w:hAnsi="Times New Roman" w:cs="Times New Roman"/>
                <w:sz w:val="18"/>
                <w:szCs w:val="18"/>
              </w:rPr>
              <w:t>Prihodki</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E34E5" w:rsidRPr="000E34E5" w:rsidRDefault="000E34E5" w:rsidP="000E34E5">
            <w:pPr>
              <w:spacing w:before="0" w:after="20"/>
              <w:ind w:left="-57" w:right="-57"/>
              <w:jc w:val="center"/>
              <w:cnfStyle w:val="100000000000"/>
              <w:rPr>
                <w:rFonts w:ascii="Times New Roman" w:hAnsi="Times New Roman" w:cs="Times New Roman"/>
                <w:sz w:val="18"/>
                <w:szCs w:val="18"/>
              </w:rPr>
            </w:pPr>
            <w:r w:rsidRPr="000E34E5">
              <w:rPr>
                <w:rFonts w:ascii="Times New Roman" w:hAnsi="Times New Roman" w:cs="Times New Roman"/>
                <w:sz w:val="18"/>
                <w:szCs w:val="18"/>
              </w:rPr>
              <w:t>Stroški dela</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0E34E5" w:rsidRPr="000E34E5" w:rsidRDefault="000E34E5" w:rsidP="000E34E5">
            <w:pPr>
              <w:spacing w:before="0" w:after="20"/>
              <w:ind w:left="-57" w:right="-57"/>
              <w:jc w:val="center"/>
              <w:cnfStyle w:val="100000000000"/>
              <w:rPr>
                <w:rFonts w:ascii="Times New Roman" w:hAnsi="Times New Roman" w:cs="Times New Roman"/>
                <w:sz w:val="18"/>
                <w:szCs w:val="18"/>
              </w:rPr>
            </w:pPr>
            <w:r w:rsidRPr="000E34E5">
              <w:rPr>
                <w:rFonts w:ascii="Times New Roman" w:hAnsi="Times New Roman" w:cs="Times New Roman"/>
                <w:sz w:val="18"/>
                <w:szCs w:val="18"/>
              </w:rPr>
              <w:t>Čisti dobiček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0E34E5" w:rsidRPr="000E34E5" w:rsidRDefault="000E34E5" w:rsidP="000E34E5">
            <w:pPr>
              <w:spacing w:before="0" w:after="20"/>
              <w:ind w:left="-57" w:right="-57"/>
              <w:jc w:val="center"/>
              <w:cnfStyle w:val="100000000000"/>
              <w:rPr>
                <w:rFonts w:ascii="Times New Roman" w:hAnsi="Times New Roman" w:cs="Times New Roman"/>
                <w:sz w:val="18"/>
                <w:szCs w:val="18"/>
              </w:rPr>
            </w:pPr>
            <w:r w:rsidRPr="000E34E5">
              <w:rPr>
                <w:rFonts w:ascii="Times New Roman" w:hAnsi="Times New Roman" w:cs="Times New Roman"/>
                <w:sz w:val="18"/>
                <w:szCs w:val="18"/>
              </w:rPr>
              <w:t>Število zaposlenih</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0E34E5" w:rsidRPr="000E34E5" w:rsidRDefault="000E34E5" w:rsidP="000E34E5">
            <w:pPr>
              <w:spacing w:before="0" w:after="20"/>
              <w:ind w:left="-57" w:right="-57"/>
              <w:jc w:val="center"/>
              <w:cnfStyle w:val="100000000000"/>
              <w:rPr>
                <w:rFonts w:ascii="Times New Roman" w:hAnsi="Times New Roman" w:cs="Times New Roman"/>
                <w:sz w:val="18"/>
                <w:szCs w:val="18"/>
              </w:rPr>
            </w:pPr>
            <w:r w:rsidRPr="000E34E5">
              <w:rPr>
                <w:rFonts w:ascii="Times New Roman" w:hAnsi="Times New Roman" w:cs="Times New Roman"/>
                <w:sz w:val="18"/>
                <w:szCs w:val="18"/>
              </w:rPr>
              <w:t>Povprečno število zaposlenih</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0E34E5" w:rsidRPr="000E34E5" w:rsidRDefault="000E34E5" w:rsidP="000E34E5">
            <w:pPr>
              <w:spacing w:before="0" w:after="20"/>
              <w:ind w:left="-57" w:right="-57"/>
              <w:jc w:val="center"/>
              <w:cnfStyle w:val="100000000000"/>
              <w:rPr>
                <w:rFonts w:ascii="Times New Roman" w:hAnsi="Times New Roman" w:cs="Times New Roman"/>
                <w:sz w:val="18"/>
                <w:szCs w:val="18"/>
              </w:rPr>
            </w:pPr>
            <w:r w:rsidRPr="000E34E5">
              <w:rPr>
                <w:rFonts w:ascii="Times New Roman" w:hAnsi="Times New Roman" w:cs="Times New Roman"/>
                <w:sz w:val="18"/>
                <w:szCs w:val="18"/>
              </w:rPr>
              <w:t>Letni stroški dela/</w:t>
            </w:r>
            <w:r w:rsidRPr="000E34E5">
              <w:rPr>
                <w:rFonts w:ascii="Times New Roman" w:hAnsi="Times New Roman" w:cs="Times New Roman"/>
                <w:sz w:val="18"/>
                <w:szCs w:val="18"/>
              </w:rPr>
              <w:br/>
              <w:t>zaposlenega</w:t>
            </w:r>
          </w:p>
        </w:tc>
      </w:tr>
      <w:tr w:rsidR="000E34E5" w:rsidRPr="007E6BA5" w:rsidTr="000E34E5">
        <w:tc>
          <w:tcPr>
            <w:cnfStyle w:val="001000000000"/>
            <w:tcW w:w="369" w:type="pct"/>
            <w:tcBorders>
              <w:top w:val="single" w:sz="4" w:space="0" w:color="auto"/>
            </w:tcBorders>
            <w:shd w:val="clear" w:color="auto" w:fill="auto"/>
          </w:tcPr>
          <w:p w:rsidR="000E34E5" w:rsidRPr="007E6BA5" w:rsidRDefault="000E34E5" w:rsidP="005211D4">
            <w:pPr>
              <w:ind w:left="-57" w:right="-57"/>
              <w:jc w:val="left"/>
              <w:rPr>
                <w:rFonts w:ascii="Times New Roman" w:hAnsi="Times New Roman"/>
                <w:sz w:val="18"/>
                <w:szCs w:val="18"/>
              </w:rPr>
            </w:pPr>
          </w:p>
        </w:tc>
        <w:tc>
          <w:tcPr>
            <w:tcW w:w="2628" w:type="pct"/>
            <w:gridSpan w:val="4"/>
            <w:tcBorders>
              <w:top w:val="single" w:sz="4" w:space="0" w:color="auto"/>
            </w:tcBorders>
            <w:shd w:val="clear" w:color="auto" w:fill="auto"/>
          </w:tcPr>
          <w:p w:rsidR="000E34E5" w:rsidRPr="007E6BA5" w:rsidRDefault="000E34E5" w:rsidP="000E34E5">
            <w:pPr>
              <w:ind w:left="-57"/>
              <w:jc w:val="center"/>
              <w:cnfStyle w:val="000000000000"/>
              <w:rPr>
                <w:rFonts w:ascii="Times New Roman" w:hAnsi="Times New Roman"/>
                <w:sz w:val="18"/>
                <w:szCs w:val="18"/>
              </w:rPr>
            </w:pPr>
            <w:r w:rsidRPr="007E6BA5">
              <w:rPr>
                <w:rFonts w:ascii="Times New Roman" w:hAnsi="Times New Roman" w:cs="Times New Roman"/>
                <w:b/>
                <w:sz w:val="18"/>
                <w:szCs w:val="18"/>
              </w:rPr>
              <w:t>0 zaposlenih</w:t>
            </w:r>
          </w:p>
        </w:tc>
        <w:tc>
          <w:tcPr>
            <w:tcW w:w="624" w:type="pct"/>
            <w:tcBorders>
              <w:top w:val="single" w:sz="4" w:space="0" w:color="auto"/>
            </w:tcBorders>
            <w:shd w:val="clear" w:color="auto" w:fill="auto"/>
          </w:tcPr>
          <w:p w:rsidR="000E34E5" w:rsidRPr="007E6BA5" w:rsidRDefault="000E34E5" w:rsidP="005211D4">
            <w:pPr>
              <w:ind w:left="-57"/>
              <w:jc w:val="right"/>
              <w:cnfStyle w:val="000000000000"/>
              <w:rPr>
                <w:rFonts w:ascii="Times New Roman" w:hAnsi="Times New Roman"/>
                <w:sz w:val="18"/>
                <w:szCs w:val="18"/>
              </w:rPr>
            </w:pPr>
          </w:p>
        </w:tc>
        <w:tc>
          <w:tcPr>
            <w:tcW w:w="662" w:type="pct"/>
            <w:tcBorders>
              <w:top w:val="single" w:sz="4" w:space="0" w:color="auto"/>
            </w:tcBorders>
            <w:shd w:val="clear" w:color="auto" w:fill="auto"/>
          </w:tcPr>
          <w:p w:rsidR="000E34E5" w:rsidRPr="007E6BA5" w:rsidRDefault="000E34E5" w:rsidP="005211D4">
            <w:pPr>
              <w:ind w:left="-57"/>
              <w:jc w:val="right"/>
              <w:cnfStyle w:val="000000000000"/>
              <w:rPr>
                <w:rFonts w:ascii="Times New Roman" w:hAnsi="Times New Roman"/>
                <w:sz w:val="18"/>
                <w:szCs w:val="18"/>
              </w:rPr>
            </w:pPr>
          </w:p>
        </w:tc>
        <w:tc>
          <w:tcPr>
            <w:tcW w:w="717" w:type="pct"/>
            <w:tcBorders>
              <w:top w:val="single" w:sz="4" w:space="0" w:color="auto"/>
            </w:tcBorders>
            <w:shd w:val="clear" w:color="auto" w:fill="auto"/>
          </w:tcPr>
          <w:p w:rsidR="000E34E5" w:rsidRPr="007E6BA5" w:rsidRDefault="000E34E5" w:rsidP="005211D4">
            <w:pPr>
              <w:ind w:left="-57"/>
              <w:jc w:val="right"/>
              <w:cnfStyle w:val="000000000000"/>
              <w:rPr>
                <w:rFonts w:ascii="Times New Roman" w:hAnsi="Times New Roman"/>
                <w:sz w:val="18"/>
                <w:szCs w:val="18"/>
              </w:rPr>
            </w:pPr>
          </w:p>
        </w:tc>
      </w:tr>
      <w:tr w:rsidR="005211D4" w:rsidRPr="007E6BA5" w:rsidTr="005211D4">
        <w:tc>
          <w:tcPr>
            <w:cnfStyle w:val="001000000000"/>
            <w:tcW w:w="369" w:type="pct"/>
            <w:tcBorders>
              <w:top w:val="single" w:sz="4" w:space="0" w:color="auto"/>
            </w:tcBorders>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2008</w:t>
            </w:r>
          </w:p>
        </w:tc>
        <w:tc>
          <w:tcPr>
            <w:tcW w:w="281" w:type="pct"/>
            <w:tcBorders>
              <w:top w:val="single" w:sz="4" w:space="0" w:color="auto"/>
            </w:tcBorders>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787" w:type="pct"/>
            <w:tcBorders>
              <w:top w:val="single" w:sz="4" w:space="0" w:color="auto"/>
            </w:tcBorders>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304.985,00</w:t>
            </w:r>
          </w:p>
        </w:tc>
        <w:tc>
          <w:tcPr>
            <w:tcW w:w="787" w:type="pct"/>
            <w:tcBorders>
              <w:top w:val="single" w:sz="4" w:space="0" w:color="auto"/>
            </w:tcBorders>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13.006,00</w:t>
            </w:r>
          </w:p>
        </w:tc>
        <w:tc>
          <w:tcPr>
            <w:tcW w:w="773" w:type="pct"/>
            <w:tcBorders>
              <w:top w:val="single" w:sz="4" w:space="0" w:color="auto"/>
            </w:tcBorders>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45.156,00</w:t>
            </w:r>
          </w:p>
        </w:tc>
        <w:tc>
          <w:tcPr>
            <w:tcW w:w="624" w:type="pct"/>
            <w:tcBorders>
              <w:top w:val="single" w:sz="4" w:space="0" w:color="auto"/>
            </w:tcBorders>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tcBorders>
              <w:top w:val="single" w:sz="4" w:space="0" w:color="auto"/>
            </w:tcBorders>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tcBorders>
              <w:top w:val="single" w:sz="4" w:space="0" w:color="auto"/>
            </w:tcBorders>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2009</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248.838,00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5.126,00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17.799,00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2010</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3.514.100,00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1.196.544,00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464.140,00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2011</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2.607.244,00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837.068,00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457.429,00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2012</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311.369,00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111.370,00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2013</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267.529,00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39.264,00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2014</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276.485,00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36.032,00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p>
        </w:tc>
      </w:tr>
      <w:tr w:rsidR="005211D4" w:rsidRPr="007E6BA5" w:rsidTr="005211D4">
        <w:tc>
          <w:tcPr>
            <w:cnfStyle w:val="001000000000"/>
            <w:tcW w:w="369" w:type="pct"/>
            <w:shd w:val="clear" w:color="auto" w:fill="auto"/>
          </w:tcPr>
          <w:p w:rsidR="009B4CB6" w:rsidRPr="007E6BA5" w:rsidRDefault="009B4CB6" w:rsidP="005211D4">
            <w:pPr>
              <w:jc w:val="left"/>
              <w:rPr>
                <w:rFonts w:ascii="Times New Roman" w:hAnsi="Times New Roman" w:cs="Times New Roman"/>
                <w:sz w:val="18"/>
                <w:szCs w:val="18"/>
              </w:rPr>
            </w:pPr>
          </w:p>
        </w:tc>
        <w:tc>
          <w:tcPr>
            <w:tcW w:w="2628" w:type="pct"/>
            <w:gridSpan w:val="4"/>
            <w:shd w:val="clear" w:color="auto" w:fill="auto"/>
          </w:tcPr>
          <w:p w:rsidR="009B4CB6" w:rsidRPr="007E6BA5" w:rsidRDefault="009B4CB6" w:rsidP="005211D4">
            <w:pPr>
              <w:jc w:val="center"/>
              <w:cnfStyle w:val="000000000000"/>
              <w:rPr>
                <w:rFonts w:ascii="Times New Roman" w:hAnsi="Times New Roman" w:cs="Times New Roman"/>
                <w:sz w:val="18"/>
                <w:szCs w:val="18"/>
              </w:rPr>
            </w:pPr>
            <w:r w:rsidRPr="007E6BA5">
              <w:rPr>
                <w:rFonts w:ascii="Times New Roman" w:hAnsi="Times New Roman" w:cs="Times New Roman"/>
                <w:b/>
                <w:sz w:val="18"/>
                <w:szCs w:val="18"/>
              </w:rPr>
              <w:t xml:space="preserve">Število zaposlenih od 0,01 do 2 </w:t>
            </w:r>
          </w:p>
        </w:tc>
        <w:tc>
          <w:tcPr>
            <w:tcW w:w="624"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662"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717"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2008</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3.352.386,00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1.038.207,00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333.991,00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35,82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1,56</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28.935</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2009</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3.213.136,00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1.128.794,00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436.432,00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42,62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1,52</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26.522</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2010</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2011</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2012</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1.747.188,00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621.860,00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512.911,00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20,97</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29.612</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2013</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1.961.396,00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796.347,00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654.936,00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22,99</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1,35</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34.699</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2014</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2.134.750,00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718.550,00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556.810,00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27,04</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1,50</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26.613</w:t>
            </w:r>
          </w:p>
        </w:tc>
      </w:tr>
      <w:tr w:rsidR="005211D4" w:rsidRPr="007E6BA5" w:rsidTr="005211D4">
        <w:tc>
          <w:tcPr>
            <w:cnfStyle w:val="001000000000"/>
            <w:tcW w:w="369" w:type="pct"/>
            <w:shd w:val="clear" w:color="auto" w:fill="auto"/>
          </w:tcPr>
          <w:p w:rsidR="009B4CB6" w:rsidRPr="007E6BA5" w:rsidRDefault="009B4CB6" w:rsidP="005211D4">
            <w:pPr>
              <w:jc w:val="left"/>
              <w:rPr>
                <w:rFonts w:ascii="Times New Roman" w:hAnsi="Times New Roman" w:cs="Times New Roman"/>
                <w:sz w:val="18"/>
                <w:szCs w:val="18"/>
              </w:rPr>
            </w:pPr>
          </w:p>
        </w:tc>
        <w:tc>
          <w:tcPr>
            <w:tcW w:w="2628" w:type="pct"/>
            <w:gridSpan w:val="4"/>
            <w:shd w:val="clear" w:color="auto" w:fill="auto"/>
          </w:tcPr>
          <w:p w:rsidR="009B4CB6" w:rsidRPr="007E6BA5" w:rsidRDefault="009B4CB6" w:rsidP="005211D4">
            <w:pPr>
              <w:jc w:val="center"/>
              <w:cnfStyle w:val="000000000000"/>
              <w:rPr>
                <w:rFonts w:ascii="Times New Roman" w:hAnsi="Times New Roman" w:cs="Times New Roman"/>
                <w:sz w:val="18"/>
                <w:szCs w:val="18"/>
              </w:rPr>
            </w:pPr>
            <w:r w:rsidRPr="007E6BA5">
              <w:rPr>
                <w:rFonts w:ascii="Times New Roman" w:hAnsi="Times New Roman" w:cs="Times New Roman"/>
                <w:b/>
                <w:sz w:val="18"/>
                <w:szCs w:val="18"/>
              </w:rPr>
              <w:t>Število zaposlenih od 2,01 do 5</w:t>
            </w:r>
          </w:p>
        </w:tc>
        <w:tc>
          <w:tcPr>
            <w:tcW w:w="624"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662"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717"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2008</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4.157.509,00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1.594.664,00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431.210,00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44,00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3,67</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36.209</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2009</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3.811.632,00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1.771.648,00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332.237,00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3,62</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37.646</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2010</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4.637.342,00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1.838.502,00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522.704,00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55,33</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3,69</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33.216</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2011</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5.672.457,00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2.419.481,00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568.611,00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72,55</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3,63</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33.326</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2012</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4.829.772,00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1.987.942,00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621.041,24</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62,61</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3,48</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31.736</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2013</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4.740.902,00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2.063.049,00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624.551,97</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63,62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3,35</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32.412</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2014</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4.708.179,00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2.324.329,00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698.270,11</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68,07</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3,40</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34.181</w:t>
            </w:r>
          </w:p>
        </w:tc>
      </w:tr>
      <w:tr w:rsidR="005211D4" w:rsidRPr="007E6BA5" w:rsidTr="005211D4">
        <w:tc>
          <w:tcPr>
            <w:cnfStyle w:val="001000000000"/>
            <w:tcW w:w="369" w:type="pct"/>
            <w:shd w:val="clear" w:color="auto" w:fill="auto"/>
          </w:tcPr>
          <w:p w:rsidR="009B4CB6" w:rsidRPr="007E6BA5" w:rsidRDefault="009B4CB6" w:rsidP="005211D4">
            <w:pPr>
              <w:jc w:val="left"/>
              <w:rPr>
                <w:rFonts w:ascii="Times New Roman" w:hAnsi="Times New Roman" w:cs="Times New Roman"/>
                <w:sz w:val="18"/>
                <w:szCs w:val="18"/>
              </w:rPr>
            </w:pPr>
          </w:p>
        </w:tc>
        <w:tc>
          <w:tcPr>
            <w:tcW w:w="2628" w:type="pct"/>
            <w:gridSpan w:val="4"/>
            <w:shd w:val="clear" w:color="auto" w:fill="auto"/>
          </w:tcPr>
          <w:p w:rsidR="009B4CB6" w:rsidRPr="007E6BA5" w:rsidRDefault="009B4CB6" w:rsidP="005211D4">
            <w:pPr>
              <w:jc w:val="center"/>
              <w:cnfStyle w:val="000000000000"/>
              <w:rPr>
                <w:rFonts w:ascii="Times New Roman" w:hAnsi="Times New Roman" w:cs="Times New Roman"/>
                <w:sz w:val="18"/>
                <w:szCs w:val="18"/>
              </w:rPr>
            </w:pPr>
            <w:r w:rsidRPr="007E6BA5">
              <w:rPr>
                <w:rFonts w:ascii="Times New Roman" w:hAnsi="Times New Roman" w:cs="Times New Roman"/>
                <w:b/>
                <w:sz w:val="18"/>
                <w:szCs w:val="18"/>
              </w:rPr>
              <w:t>Število zaposlenih od 5,01 do 10</w:t>
            </w:r>
          </w:p>
        </w:tc>
        <w:tc>
          <w:tcPr>
            <w:tcW w:w="624"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662"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717"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2008</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3.577.319,00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2.146.590,00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269.749,00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8,14</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37.534</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2009</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4.314.526,00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2.067.053,00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425.615,00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55,00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6,88</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37.555</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2010</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4.007.742,00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2.179.989,00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548.930,00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59,00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7,38</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36.924</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2011</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3.463.275,00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1.812.381,00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308.113,00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7,43</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34.847</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2012</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3.051.864,00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1.730.614,00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287.036,00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45,46</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6,49</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38.094</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2013</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3.216.471,00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1.766.423,00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196.882,00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49,32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7,05</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35.794</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2014</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3.555.982,00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1.952.300,00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400.933,00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58,22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7,28</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33.522</w:t>
            </w:r>
          </w:p>
        </w:tc>
      </w:tr>
      <w:tr w:rsidR="005211D4" w:rsidRPr="007E6BA5" w:rsidTr="005211D4">
        <w:tc>
          <w:tcPr>
            <w:cnfStyle w:val="001000000000"/>
            <w:tcW w:w="369" w:type="pct"/>
            <w:shd w:val="clear" w:color="auto" w:fill="auto"/>
          </w:tcPr>
          <w:p w:rsidR="009B4CB6" w:rsidRPr="007E6BA5" w:rsidRDefault="009B4CB6" w:rsidP="005211D4">
            <w:pPr>
              <w:jc w:val="left"/>
              <w:rPr>
                <w:rFonts w:ascii="Times New Roman" w:hAnsi="Times New Roman" w:cs="Times New Roman"/>
                <w:sz w:val="18"/>
                <w:szCs w:val="18"/>
              </w:rPr>
            </w:pPr>
          </w:p>
        </w:tc>
        <w:tc>
          <w:tcPr>
            <w:tcW w:w="2628" w:type="pct"/>
            <w:gridSpan w:val="4"/>
            <w:shd w:val="clear" w:color="auto" w:fill="auto"/>
          </w:tcPr>
          <w:p w:rsidR="009B4CB6" w:rsidRPr="007E6BA5" w:rsidRDefault="009B4CB6" w:rsidP="005211D4">
            <w:pPr>
              <w:jc w:val="center"/>
              <w:cnfStyle w:val="000000000000"/>
              <w:rPr>
                <w:rFonts w:ascii="Times New Roman" w:hAnsi="Times New Roman" w:cs="Times New Roman"/>
                <w:sz w:val="18"/>
                <w:szCs w:val="18"/>
              </w:rPr>
            </w:pPr>
            <w:r w:rsidRPr="007E6BA5">
              <w:rPr>
                <w:rFonts w:ascii="Times New Roman" w:hAnsi="Times New Roman" w:cs="Times New Roman"/>
                <w:b/>
                <w:sz w:val="18"/>
                <w:szCs w:val="18"/>
              </w:rPr>
              <w:t>Število zaposlenih več kot 10</w:t>
            </w:r>
          </w:p>
        </w:tc>
        <w:tc>
          <w:tcPr>
            <w:tcW w:w="624"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662"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717"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2008</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6.743.346,00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3.358.389,00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1.022.349,00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92,00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15,33</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36.512</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2009</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6.182.086,00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3.522.388,00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612.323,00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90,00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15,00</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39.138</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2010</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5.369.860,00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2.667.080,00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164.970,00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71,00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14,20</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37.564</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2011</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5.077.310,00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2.640.979,00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69.816,00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69,00</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13,80</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38.275</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2012</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2.420.405,00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1.128.913,00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317.008,00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35,58</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11,86</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31.729</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2013</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1.248.303,00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606.574,00</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254.256,00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21,01</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10,51</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28.857</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2014</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73"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w:t>
            </w:r>
          </w:p>
        </w:tc>
      </w:tr>
      <w:tr w:rsidR="005211D4" w:rsidRPr="007E6BA5" w:rsidTr="005211D4">
        <w:tc>
          <w:tcPr>
            <w:cnfStyle w:val="001000000000"/>
            <w:tcW w:w="369" w:type="pct"/>
            <w:shd w:val="clear" w:color="auto" w:fill="auto"/>
          </w:tcPr>
          <w:p w:rsidR="009B4CB6" w:rsidRPr="007E6BA5" w:rsidRDefault="009B4CB6" w:rsidP="005211D4">
            <w:pPr>
              <w:jc w:val="left"/>
              <w:rPr>
                <w:rFonts w:ascii="Times New Roman" w:hAnsi="Times New Roman" w:cs="Times New Roman"/>
                <w:sz w:val="18"/>
                <w:szCs w:val="18"/>
              </w:rPr>
            </w:pPr>
          </w:p>
        </w:tc>
        <w:tc>
          <w:tcPr>
            <w:tcW w:w="2628" w:type="pct"/>
            <w:gridSpan w:val="4"/>
            <w:shd w:val="clear" w:color="auto" w:fill="auto"/>
          </w:tcPr>
          <w:p w:rsidR="009B4CB6" w:rsidRPr="007E6BA5" w:rsidRDefault="009B4CB6" w:rsidP="00C72779">
            <w:pPr>
              <w:jc w:val="center"/>
              <w:cnfStyle w:val="000000000000"/>
              <w:rPr>
                <w:rFonts w:ascii="Times New Roman" w:hAnsi="Times New Roman" w:cs="Times New Roman"/>
                <w:sz w:val="18"/>
                <w:szCs w:val="18"/>
              </w:rPr>
            </w:pPr>
            <w:r w:rsidRPr="007E6BA5">
              <w:rPr>
                <w:rFonts w:ascii="Times New Roman" w:hAnsi="Times New Roman" w:cs="Times New Roman"/>
                <w:b/>
                <w:sz w:val="18"/>
                <w:szCs w:val="18"/>
              </w:rPr>
              <w:t>SKUPAJ vse ma</w:t>
            </w:r>
            <w:r w:rsidR="00C72779">
              <w:rPr>
                <w:rFonts w:ascii="Times New Roman" w:hAnsi="Times New Roman" w:cs="Times New Roman"/>
                <w:b/>
                <w:sz w:val="18"/>
                <w:szCs w:val="18"/>
              </w:rPr>
              <w:t>jhn</w:t>
            </w:r>
            <w:r w:rsidRPr="007E6BA5">
              <w:rPr>
                <w:rFonts w:ascii="Times New Roman" w:hAnsi="Times New Roman" w:cs="Times New Roman"/>
                <w:b/>
                <w:sz w:val="18"/>
                <w:szCs w:val="18"/>
              </w:rPr>
              <w:t>e revizijske družbe</w:t>
            </w:r>
          </w:p>
        </w:tc>
        <w:tc>
          <w:tcPr>
            <w:tcW w:w="624"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662"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c>
          <w:tcPr>
            <w:tcW w:w="717" w:type="pct"/>
            <w:shd w:val="clear" w:color="auto" w:fill="auto"/>
          </w:tcPr>
          <w:p w:rsidR="009B4CB6" w:rsidRPr="007E6BA5" w:rsidRDefault="009B4CB6" w:rsidP="005211D4">
            <w:pPr>
              <w:jc w:val="center"/>
              <w:cnfStyle w:val="000000000000"/>
              <w:rPr>
                <w:rFonts w:ascii="Times New Roman" w:hAnsi="Times New Roman" w:cs="Times New Roman"/>
                <w:b/>
                <w:sz w:val="18"/>
                <w:szCs w:val="18"/>
              </w:rPr>
            </w:pP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2008</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53</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18.135.545,00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8.150.856,00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2.102.455,00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228,82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4,32</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35.599</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2009</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57</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17.770.218,00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8.495.009,00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1.824.406,00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234,96</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4,12</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36.174</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lastRenderedPageBreak/>
              <w:t>2010</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17.529.044,00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7.882.115,00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1.700.744,00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222,32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3,83</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35.483</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2011</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61</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16.820.286,00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7.709.909,00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1.403.969,00</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223,55</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3,66</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34.533</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2012</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47</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12.360.598,00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5.469.329,00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1.849.366,24</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164,62</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3,50</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33.248</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2013</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11.434.601,00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5.232.393,00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1.769.889,97</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156,94</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3,27</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33.336</w:t>
            </w:r>
          </w:p>
        </w:tc>
      </w:tr>
      <w:tr w:rsidR="005211D4" w:rsidRPr="007E6BA5" w:rsidTr="005211D4">
        <w:tc>
          <w:tcPr>
            <w:cnfStyle w:val="001000000000"/>
            <w:tcW w:w="369" w:type="pct"/>
            <w:shd w:val="clear" w:color="auto" w:fill="auto"/>
          </w:tcPr>
          <w:p w:rsidR="009B4CB6" w:rsidRPr="007E6BA5" w:rsidRDefault="009B4CB6" w:rsidP="005211D4">
            <w:pPr>
              <w:ind w:left="-57" w:right="-57"/>
              <w:jc w:val="left"/>
              <w:rPr>
                <w:rFonts w:ascii="Times New Roman" w:hAnsi="Times New Roman" w:cs="Times New Roman"/>
                <w:sz w:val="18"/>
                <w:szCs w:val="18"/>
              </w:rPr>
            </w:pPr>
            <w:r w:rsidRPr="007E6BA5">
              <w:rPr>
                <w:rFonts w:ascii="Times New Roman" w:hAnsi="Times New Roman" w:cs="Times New Roman"/>
                <w:sz w:val="18"/>
                <w:szCs w:val="18"/>
              </w:rPr>
              <w:t>2014</w:t>
            </w:r>
          </w:p>
        </w:tc>
        <w:tc>
          <w:tcPr>
            <w:tcW w:w="281" w:type="pct"/>
            <w:shd w:val="clear" w:color="auto" w:fill="auto"/>
          </w:tcPr>
          <w:p w:rsidR="009B4CB6" w:rsidRPr="007E6BA5" w:rsidRDefault="009B4CB6" w:rsidP="005211D4">
            <w:pPr>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48</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10.675.396,00</w:t>
            </w:r>
          </w:p>
        </w:tc>
        <w:tc>
          <w:tcPr>
            <w:tcW w:w="78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4.995.179,00</w:t>
            </w:r>
          </w:p>
        </w:tc>
        <w:tc>
          <w:tcPr>
            <w:tcW w:w="773" w:type="pct"/>
            <w:shd w:val="clear" w:color="auto" w:fill="auto"/>
            <w:vAlign w:val="bottom"/>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1.692.045,11</w:t>
            </w:r>
          </w:p>
        </w:tc>
        <w:tc>
          <w:tcPr>
            <w:tcW w:w="624"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153,33</w:t>
            </w:r>
          </w:p>
        </w:tc>
        <w:tc>
          <w:tcPr>
            <w:tcW w:w="662"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3,19</w:t>
            </w:r>
          </w:p>
        </w:tc>
        <w:tc>
          <w:tcPr>
            <w:tcW w:w="717" w:type="pct"/>
            <w:shd w:val="clear" w:color="auto" w:fill="auto"/>
          </w:tcPr>
          <w:p w:rsidR="009B4CB6" w:rsidRPr="007E6BA5" w:rsidRDefault="009B4CB6" w:rsidP="005211D4">
            <w:pPr>
              <w:ind w:left="-57"/>
              <w:jc w:val="right"/>
              <w:cnfStyle w:val="000000000000"/>
              <w:rPr>
                <w:rFonts w:ascii="Times New Roman" w:hAnsi="Times New Roman" w:cs="Times New Roman"/>
                <w:sz w:val="18"/>
                <w:szCs w:val="18"/>
              </w:rPr>
            </w:pPr>
            <w:r w:rsidRPr="007E6BA5">
              <w:rPr>
                <w:rFonts w:ascii="Times New Roman" w:hAnsi="Times New Roman" w:cs="Times New Roman"/>
                <w:sz w:val="18"/>
                <w:szCs w:val="18"/>
              </w:rPr>
              <w:t>32.623</w:t>
            </w:r>
          </w:p>
        </w:tc>
      </w:tr>
    </w:tbl>
    <w:p w:rsidR="00C0768B" w:rsidRDefault="009B4CB6" w:rsidP="00D32577">
      <w:pPr>
        <w:pStyle w:val="LiteraturaViri"/>
        <w:spacing w:before="60"/>
      </w:pPr>
      <w:r w:rsidRPr="007E6BA5">
        <w:t>Vir podatkov: AJPES (2016), lastna raziskava.</w:t>
      </w:r>
    </w:p>
    <w:p w:rsidR="00E02355" w:rsidRPr="007E6BA5" w:rsidRDefault="00E02355" w:rsidP="00E02355"/>
    <w:sectPr w:rsidR="00E02355" w:rsidRPr="007E6BA5" w:rsidSect="002165DB">
      <w:headerReference w:type="even" r:id="rId28"/>
      <w:headerReference w:type="default" r:id="rId29"/>
      <w:footerReference w:type="even" r:id="rId30"/>
      <w:footerReference w:type="default" r:id="rId31"/>
      <w:headerReference w:type="first" r:id="rId32"/>
      <w:footerReference w:type="first" r:id="rId33"/>
      <w:pgSz w:w="9639" w:h="13325" w:code="9"/>
      <w:pgMar w:top="1134" w:right="992" w:bottom="992" w:left="992" w:header="709" w:footer="6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C9" w:rsidRDefault="00B239C9">
      <w:r>
        <w:separator/>
      </w:r>
    </w:p>
  </w:endnote>
  <w:endnote w:type="continuationSeparator" w:id="0">
    <w:p w:rsidR="00B239C9" w:rsidRDefault="00B23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ckwell Extra Bold">
    <w:altName w:val="Century"/>
    <w:panose1 w:val="02060903040505020403"/>
    <w:charset w:val="00"/>
    <w:family w:val="roman"/>
    <w:pitch w:val="variable"/>
    <w:sig w:usb0="00000003" w:usb1="00000000" w:usb2="00000000" w:usb3="00000000" w:csb0="00000001" w:csb1="00000000"/>
  </w:font>
  <w:font w:name="Rockwell">
    <w:altName w:val="Times New Roman"/>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7" w:rsidRDefault="003A5697">
    <w:pPr>
      <w:pStyle w:val="Noga"/>
    </w:pPr>
    <w:r w:rsidRPr="00193D94">
      <w:rPr>
        <w:rFonts w:ascii="Times New Roman" w:hAnsi="Times New Roman"/>
        <w:sz w:val="20"/>
        <w:szCs w:val="20"/>
      </w:rPr>
      <w:fldChar w:fldCharType="begin"/>
    </w:r>
    <w:r w:rsidRPr="00193D94">
      <w:rPr>
        <w:rFonts w:ascii="Times New Roman" w:hAnsi="Times New Roman"/>
        <w:sz w:val="20"/>
        <w:szCs w:val="20"/>
      </w:rPr>
      <w:instrText xml:space="preserve"> PAGE   \* MERGEFORMAT </w:instrText>
    </w:r>
    <w:r w:rsidRPr="00193D94">
      <w:rPr>
        <w:rFonts w:ascii="Times New Roman" w:hAnsi="Times New Roman"/>
        <w:sz w:val="20"/>
        <w:szCs w:val="20"/>
      </w:rPr>
      <w:fldChar w:fldCharType="separate"/>
    </w:r>
    <w:r w:rsidR="002359BE">
      <w:rPr>
        <w:rFonts w:ascii="Times New Roman" w:hAnsi="Times New Roman"/>
        <w:noProof/>
        <w:sz w:val="20"/>
        <w:szCs w:val="20"/>
      </w:rPr>
      <w:t>34</w:t>
    </w:r>
    <w:r w:rsidRPr="00193D94">
      <w:rPr>
        <w:rFonts w:ascii="Times New Roman" w:hAnsi="Times New Roman"/>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7" w:rsidRDefault="003A5697" w:rsidP="00BD1D33">
    <w:pPr>
      <w:pStyle w:val="Noga"/>
      <w:jc w:val="right"/>
    </w:pPr>
    <w:r w:rsidRPr="00193D94">
      <w:rPr>
        <w:rFonts w:ascii="Times New Roman" w:hAnsi="Times New Roman"/>
        <w:sz w:val="20"/>
        <w:szCs w:val="20"/>
      </w:rPr>
      <w:fldChar w:fldCharType="begin"/>
    </w:r>
    <w:r w:rsidRPr="00193D94">
      <w:rPr>
        <w:rFonts w:ascii="Times New Roman" w:hAnsi="Times New Roman"/>
        <w:sz w:val="20"/>
        <w:szCs w:val="20"/>
      </w:rPr>
      <w:instrText xml:space="preserve"> PAGE   \* MERGEFORMAT </w:instrText>
    </w:r>
    <w:r w:rsidRPr="00193D94">
      <w:rPr>
        <w:rFonts w:ascii="Times New Roman" w:hAnsi="Times New Roman"/>
        <w:sz w:val="20"/>
        <w:szCs w:val="20"/>
      </w:rPr>
      <w:fldChar w:fldCharType="separate"/>
    </w:r>
    <w:r w:rsidR="002359BE">
      <w:rPr>
        <w:rFonts w:ascii="Times New Roman" w:hAnsi="Times New Roman"/>
        <w:noProof/>
        <w:sz w:val="20"/>
        <w:szCs w:val="20"/>
      </w:rPr>
      <w:t>35</w:t>
    </w:r>
    <w:r w:rsidRPr="00193D94">
      <w:rPr>
        <w:rFonts w:ascii="Times New Roman" w:hAnsi="Times New Roman"/>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7" w:rsidRPr="00B7702A" w:rsidRDefault="003A5697" w:rsidP="00193D94">
    <w:pPr>
      <w:pStyle w:val="Noga"/>
      <w:jc w:val="right"/>
      <w:rPr>
        <w:rFonts w:ascii="Times New Roman" w:hAnsi="Times New Roman"/>
        <w:color w:val="FFFFFF" w:themeColor="background1"/>
        <w:sz w:val="20"/>
        <w:szCs w:val="20"/>
      </w:rPr>
    </w:pPr>
    <w:r w:rsidRPr="00B7702A">
      <w:rPr>
        <w:rFonts w:ascii="Times New Roman" w:hAnsi="Times New Roman"/>
        <w:color w:val="FFFFFF" w:themeColor="background1"/>
        <w:sz w:val="20"/>
        <w:szCs w:val="20"/>
      </w:rPr>
      <w:fldChar w:fldCharType="begin"/>
    </w:r>
    <w:r w:rsidRPr="00B7702A">
      <w:rPr>
        <w:rFonts w:ascii="Times New Roman" w:hAnsi="Times New Roman"/>
        <w:color w:val="FFFFFF" w:themeColor="background1"/>
        <w:sz w:val="20"/>
        <w:szCs w:val="20"/>
      </w:rPr>
      <w:instrText xml:space="preserve"> PAGE   \* MERGEFORMAT </w:instrText>
    </w:r>
    <w:r w:rsidRPr="00B7702A">
      <w:rPr>
        <w:rFonts w:ascii="Times New Roman" w:hAnsi="Times New Roman"/>
        <w:color w:val="FFFFFF" w:themeColor="background1"/>
        <w:sz w:val="20"/>
        <w:szCs w:val="20"/>
      </w:rPr>
      <w:fldChar w:fldCharType="separate"/>
    </w:r>
    <w:r>
      <w:rPr>
        <w:rFonts w:ascii="Times New Roman" w:hAnsi="Times New Roman"/>
        <w:noProof/>
        <w:color w:val="FFFFFF" w:themeColor="background1"/>
        <w:sz w:val="20"/>
        <w:szCs w:val="20"/>
      </w:rPr>
      <w:t>1</w:t>
    </w:r>
    <w:r w:rsidRPr="00B7702A">
      <w:rPr>
        <w:rFonts w:ascii="Times New Roman" w:hAnsi="Times New Roman"/>
        <w:noProof/>
        <w:color w:val="FFFFFF" w:themeColor="background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C9" w:rsidRDefault="00B239C9">
      <w:r>
        <w:separator/>
      </w:r>
    </w:p>
  </w:footnote>
  <w:footnote w:type="continuationSeparator" w:id="0">
    <w:p w:rsidR="00B239C9" w:rsidRDefault="00B239C9">
      <w:r>
        <w:continuationSeparator/>
      </w:r>
    </w:p>
  </w:footnote>
  <w:footnote w:id="1">
    <w:p w:rsidR="003A5697" w:rsidRPr="00BD7A4D" w:rsidRDefault="003A5697" w:rsidP="003A5697">
      <w:pPr>
        <w:pStyle w:val="Sprotnaopomba-besedilo"/>
        <w:spacing w:before="0"/>
        <w:ind w:left="295" w:hanging="295"/>
      </w:pPr>
      <w:r w:rsidRPr="002025F8">
        <w:rPr>
          <w:rStyle w:val="Sprotnaopomba-sklic"/>
          <w:vertAlign w:val="baseline"/>
        </w:rPr>
        <w:t>*</w:t>
      </w:r>
      <w:r>
        <w:t xml:space="preserve"> </w:t>
      </w:r>
      <w:r>
        <w:tab/>
      </w:r>
      <w:r w:rsidRPr="00BD7A4D">
        <w:t>Dr. Stanko Čokelc, Revidicom, revizijska družba, d.</w:t>
      </w:r>
      <w:r>
        <w:t xml:space="preserve"> </w:t>
      </w:r>
      <w:r w:rsidRPr="00BD7A4D">
        <w:t>o.</w:t>
      </w:r>
      <w:r>
        <w:t xml:space="preserve"> </w:t>
      </w:r>
      <w:r w:rsidRPr="00BD7A4D">
        <w:t>o., Grizoldova ulica 5, 2000 Maribor, Slovenija,</w:t>
      </w:r>
      <w:r>
        <w:t xml:space="preserve"> </w:t>
      </w:r>
      <w:r w:rsidRPr="00BD7A4D">
        <w:t>revidicom@siol.net.</w:t>
      </w:r>
    </w:p>
  </w:footnote>
  <w:footnote w:id="2">
    <w:p w:rsidR="003A5697" w:rsidRPr="00BD7A4D" w:rsidRDefault="003A5697" w:rsidP="003A5697">
      <w:pPr>
        <w:pStyle w:val="Sprotnaopomba-besedilo"/>
        <w:spacing w:before="0"/>
        <w:ind w:left="295" w:hanging="295"/>
      </w:pPr>
      <w:r w:rsidRPr="002025F8">
        <w:rPr>
          <w:rStyle w:val="Sprotnaopomba-sklic"/>
          <w:vertAlign w:val="baseline"/>
        </w:rPr>
        <w:t>**</w:t>
      </w:r>
      <w:r>
        <w:tab/>
      </w:r>
      <w:r w:rsidRPr="00BD7A4D">
        <w:t xml:space="preserve">Vesna Štager, </w:t>
      </w:r>
      <w:r>
        <w:t>uni. dipl. ekon, mag. manag.,</w:t>
      </w:r>
      <w:r w:rsidRPr="00BD7A4D">
        <w:t xml:space="preserve"> vodja finančno</w:t>
      </w:r>
      <w:r>
        <w:t>-</w:t>
      </w:r>
      <w:r w:rsidRPr="00BD7A4D">
        <w:t>računovodskega sektorja, Zlatarna</w:t>
      </w:r>
      <w:r>
        <w:t xml:space="preserve"> Celje d. d. </w:t>
      </w:r>
    </w:p>
  </w:footnote>
  <w:footnote w:id="3">
    <w:p w:rsidR="003A5697" w:rsidRPr="003D1D9C" w:rsidRDefault="003A5697" w:rsidP="003A5697">
      <w:pPr>
        <w:pStyle w:val="Sprotnaopomba-besedilo"/>
        <w:spacing w:before="0"/>
      </w:pPr>
      <w:r w:rsidRPr="00362FA4">
        <w:rPr>
          <w:rStyle w:val="Sprotnaopomba-sklic"/>
        </w:rPr>
        <w:footnoteRef/>
      </w:r>
      <w:r>
        <w:tab/>
      </w:r>
      <w:r w:rsidRPr="00BD7A4D">
        <w:t xml:space="preserve">Ramzy, W. A. M. (1988). </w:t>
      </w:r>
      <w:r w:rsidRPr="003D1D9C">
        <w:t>The Determinants of Audit Fees – an Analitical Study. Edinbrugh: Heriot – Watt</w:t>
      </w:r>
      <w:r w:rsidRPr="00BD7A4D">
        <w:t xml:space="preserve"> </w:t>
      </w:r>
      <w:r w:rsidRPr="003D1D9C">
        <w:t>University, str.</w:t>
      </w:r>
      <w:r>
        <w:t xml:space="preserve"> </w:t>
      </w:r>
      <w:r w:rsidRPr="003D1D9C">
        <w:t>11.</w:t>
      </w:r>
    </w:p>
  </w:footnote>
  <w:footnote w:id="4">
    <w:p w:rsidR="003A5697" w:rsidRPr="00BD7A4D" w:rsidRDefault="003A5697" w:rsidP="003A5697">
      <w:pPr>
        <w:pStyle w:val="Sprotnaopomba-besedilo"/>
        <w:spacing w:before="0"/>
        <w:rPr>
          <w:lang w:val="pt-BR"/>
        </w:rPr>
      </w:pPr>
      <w:r w:rsidRPr="00362FA4">
        <w:rPr>
          <w:rStyle w:val="Sprotnaopomba-sklic"/>
        </w:rPr>
        <w:footnoteRef/>
      </w:r>
      <w:r>
        <w:tab/>
      </w:r>
      <w:r w:rsidRPr="00BD7A4D">
        <w:rPr>
          <w:lang w:val="pt-BR"/>
        </w:rPr>
        <w:t>Priporočilo najdete na</w:t>
      </w:r>
      <w:r>
        <w:rPr>
          <w:lang w:val="pt-BR"/>
        </w:rPr>
        <w:t xml:space="preserve"> </w:t>
      </w:r>
      <w:r w:rsidRPr="00BD7A4D">
        <w:rPr>
          <w:lang w:val="pt-BR"/>
        </w:rPr>
        <w:t>spletni</w:t>
      </w:r>
      <w:r>
        <w:rPr>
          <w:lang w:val="pt-BR"/>
        </w:rPr>
        <w:t xml:space="preserve"> </w:t>
      </w:r>
      <w:r w:rsidRPr="00BD7A4D">
        <w:rPr>
          <w:lang w:val="pt-BR"/>
        </w:rPr>
        <w:t>strani</w:t>
      </w:r>
      <w:r>
        <w:rPr>
          <w:lang w:val="pt-BR"/>
        </w:rPr>
        <w:t xml:space="preserve"> </w:t>
      </w:r>
      <w:r w:rsidRPr="00BD7A4D">
        <w:rPr>
          <w:lang w:val="pt-BR"/>
        </w:rPr>
        <w:t>Agencije za javni</w:t>
      </w:r>
      <w:r>
        <w:rPr>
          <w:lang w:val="pt-BR"/>
        </w:rPr>
        <w:t xml:space="preserve"> </w:t>
      </w:r>
      <w:r w:rsidRPr="00BD7A4D">
        <w:rPr>
          <w:lang w:val="pt-BR"/>
        </w:rPr>
        <w:t xml:space="preserve">nadzor nad revidiranjem: </w:t>
      </w:r>
      <w:hyperlink r:id="rId1" w:history="1">
        <w:r w:rsidRPr="005C7E1D">
          <w:rPr>
            <w:rStyle w:val="Hiperpovezava"/>
            <w:rFonts w:ascii="Times New Roman" w:hAnsi="Times New Roman"/>
            <w:color w:val="000000" w:themeColor="text1"/>
            <w:lang w:val="pt-BR"/>
          </w:rPr>
          <w:t>http://www.anr.si</w:t>
        </w:r>
      </w:hyperlink>
      <w:r>
        <w:rPr>
          <w:lang w:val="pt-BR"/>
        </w:rPr>
        <w:t xml:space="preserve"> </w:t>
      </w:r>
      <w:r w:rsidRPr="007D38F6">
        <w:rPr>
          <w:lang w:val="pt-BR"/>
        </w:rPr>
        <w:t>/priporočila</w:t>
      </w:r>
      <w:r w:rsidRPr="00BD7A4D">
        <w:rPr>
          <w:lang w:val="pt-BR"/>
        </w:rPr>
        <w:t>.</w:t>
      </w:r>
      <w:r>
        <w:t xml:space="preserve"> </w:t>
      </w:r>
      <w:r w:rsidRPr="00BD7A4D">
        <w:t xml:space="preserve">Na podlagi tretjega odstavka 31. člena Zakona o revidiranju (Uradni list RS, št. 65/08) in po potrditvi na 6. seji Revizijskega sveta Slovenskega inštituta za revizijo 17. 5. 2010 je strokovni svet Agencije za javni nadzor nad revidiranjem sprejel na svoji 16. </w:t>
      </w:r>
      <w:r>
        <w:t>s</w:t>
      </w:r>
      <w:r w:rsidRPr="00BD7A4D">
        <w:t>eji 14. 6. 2010.</w:t>
      </w:r>
    </w:p>
  </w:footnote>
  <w:footnote w:id="5">
    <w:p w:rsidR="003A5697" w:rsidRPr="00BD7A4D" w:rsidRDefault="003A5697" w:rsidP="003A5697">
      <w:pPr>
        <w:pStyle w:val="Sprotnaopomba-besedilo"/>
        <w:spacing w:before="0"/>
        <w:rPr>
          <w:lang w:val="pt-BR"/>
        </w:rPr>
      </w:pPr>
      <w:r w:rsidRPr="00362FA4">
        <w:rPr>
          <w:rStyle w:val="Sprotnaopomba-sklic"/>
        </w:rPr>
        <w:footnoteRef/>
      </w:r>
      <w:r>
        <w:tab/>
      </w:r>
      <w:r w:rsidRPr="00BD7A4D">
        <w:rPr>
          <w:lang w:val="pt-BR"/>
        </w:rPr>
        <w:t>Cene</w:t>
      </w:r>
      <w:r>
        <w:rPr>
          <w:lang w:val="pt-BR"/>
        </w:rPr>
        <w:t xml:space="preserve"> </w:t>
      </w:r>
      <w:r w:rsidRPr="00BD7A4D">
        <w:rPr>
          <w:lang w:val="pt-BR"/>
        </w:rPr>
        <w:t>najdete</w:t>
      </w:r>
      <w:r>
        <w:rPr>
          <w:lang w:val="pt-BR"/>
        </w:rPr>
        <w:t xml:space="preserve"> </w:t>
      </w:r>
      <w:r w:rsidRPr="00BD7A4D">
        <w:rPr>
          <w:lang w:val="pt-BR"/>
        </w:rPr>
        <w:t>na</w:t>
      </w:r>
      <w:r>
        <w:rPr>
          <w:lang w:val="pt-BR"/>
        </w:rPr>
        <w:t xml:space="preserve"> </w:t>
      </w:r>
      <w:r w:rsidRPr="00BD7A4D">
        <w:rPr>
          <w:lang w:val="pt-BR"/>
        </w:rPr>
        <w:t>spletni</w:t>
      </w:r>
      <w:r>
        <w:rPr>
          <w:lang w:val="pt-BR"/>
        </w:rPr>
        <w:t xml:space="preserve"> </w:t>
      </w:r>
      <w:r w:rsidRPr="00BD7A4D">
        <w:rPr>
          <w:lang w:val="pt-BR"/>
        </w:rPr>
        <w:t>strani Inštituta:</w:t>
      </w:r>
      <w:r>
        <w:rPr>
          <w:lang w:val="pt-BR"/>
        </w:rPr>
        <w:t xml:space="preserve"> </w:t>
      </w:r>
      <w:hyperlink r:id="rId2" w:history="1">
        <w:r w:rsidRPr="00A738CC">
          <w:rPr>
            <w:rStyle w:val="Hiperpovezava"/>
            <w:rFonts w:ascii="Times New Roman" w:hAnsi="Times New Roman"/>
            <w:color w:val="000000" w:themeColor="text1"/>
            <w:lang w:val="pt-BR"/>
          </w:rPr>
          <w:t>http://www.si-revizija.si/revizorji/smernice_cen.php</w:t>
        </w:r>
      </w:hyperlink>
      <w:r w:rsidRPr="00BD7A4D">
        <w:rPr>
          <w:lang w:val="pt-BR"/>
        </w:rPr>
        <w:t>.</w:t>
      </w:r>
      <w:r>
        <w:rPr>
          <w:color w:val="333333"/>
        </w:rPr>
        <w:t xml:space="preserve"> </w:t>
      </w:r>
      <w:r w:rsidRPr="00BD7A4D">
        <w:t xml:space="preserve">Na podlagi 6. člena </w:t>
      </w:r>
      <w:r>
        <w:t>Z</w:t>
      </w:r>
      <w:r w:rsidRPr="00BD7A4D">
        <w:t xml:space="preserve">akona o revidiranju (Uradni list RS, št. 32/93 in 65/93) in 8. člena </w:t>
      </w:r>
      <w:r>
        <w:t>S</w:t>
      </w:r>
      <w:r w:rsidRPr="00BD7A4D">
        <w:t>tatuta Slovenskega inštituta za revizijo je svet Inštituta 7. marca 1994 sprejel smernice za oblikovanje cen revizijskih storitev. Objavljene so bile v Revizorju 1/94.</w:t>
      </w:r>
    </w:p>
  </w:footnote>
  <w:footnote w:id="6">
    <w:p w:rsidR="003A5697" w:rsidRPr="00BD7A4D" w:rsidRDefault="003A5697" w:rsidP="003A5697">
      <w:pPr>
        <w:pStyle w:val="Sprotnaopomba-besedilo"/>
        <w:spacing w:before="0"/>
        <w:rPr>
          <w:bCs/>
        </w:rPr>
      </w:pPr>
      <w:r w:rsidRPr="00362FA4">
        <w:rPr>
          <w:rStyle w:val="Sprotnaopomba-sklic"/>
        </w:rPr>
        <w:footnoteRef/>
      </w:r>
      <w:r>
        <w:tab/>
      </w:r>
      <w:r w:rsidRPr="00BD7A4D">
        <w:t xml:space="preserve">Celotno besedilo smernic je objavljeno na spletni strani </w:t>
      </w:r>
      <w:r w:rsidRPr="00BD7A4D">
        <w:rPr>
          <w:i/>
        </w:rPr>
        <w:t>Inštituta</w:t>
      </w:r>
      <w:r w:rsidRPr="00BD7A4D">
        <w:t xml:space="preserve"> </w:t>
      </w:r>
      <w:r>
        <w:t>na naslovu</w:t>
      </w:r>
      <w:r w:rsidRPr="00BD7A4D">
        <w:t xml:space="preserve">: </w:t>
      </w:r>
      <w:hyperlink r:id="rId3" w:history="1">
        <w:r w:rsidRPr="009074CB">
          <w:rPr>
            <w:rFonts w:ascii="Times New Roman" w:hAnsi="Times New Roman"/>
            <w:color w:val="000000" w:themeColor="text1"/>
            <w:u w:val="single"/>
          </w:rPr>
          <w:t>http://www.si-revizija.si/sites/default/files/rev-smernice_cen-revizorji.pdf</w:t>
        </w:r>
      </w:hyperlink>
      <w:r w:rsidRPr="00BD7A4D">
        <w:t>, medtem, ko</w:t>
      </w:r>
      <w:r>
        <w:t xml:space="preserve"> </w:t>
      </w:r>
      <w:r w:rsidRPr="00BD7A4D">
        <w:t xml:space="preserve">so </w:t>
      </w:r>
      <w:r>
        <w:t>"</w:t>
      </w:r>
      <w:r w:rsidRPr="00BD7A4D">
        <w:t>ažurirane</w:t>
      </w:r>
      <w:r>
        <w:t>"</w:t>
      </w:r>
      <w:r w:rsidRPr="00BD7A4D">
        <w:t xml:space="preserve"> cene na dan 31. 12. 2003 objavljene </w:t>
      </w:r>
      <w:r>
        <w:t>na naslovu</w:t>
      </w:r>
      <w:r w:rsidRPr="00BD7A4D">
        <w:t xml:space="preserve">: </w:t>
      </w:r>
      <w:hyperlink r:id="rId4" w:history="1">
        <w:r w:rsidRPr="009074CB">
          <w:rPr>
            <w:rFonts w:ascii="Times New Roman" w:hAnsi="Times New Roman"/>
            <w:color w:val="000000" w:themeColor="text1"/>
            <w:u w:val="single"/>
          </w:rPr>
          <w:t>http://www.si-revizija.si/sekcijarevizorjev/smernice-cen-storitev</w:t>
        </w:r>
      </w:hyperlink>
      <w:r w:rsidRPr="00BD7A4D">
        <w:t>.</w:t>
      </w:r>
    </w:p>
  </w:footnote>
  <w:footnote w:id="7">
    <w:p w:rsidR="003A5697" w:rsidRPr="00A844BF" w:rsidRDefault="003A5697" w:rsidP="003A5697">
      <w:pPr>
        <w:pStyle w:val="Sprotnaopomba-besedilo"/>
        <w:spacing w:before="0"/>
      </w:pPr>
      <w:r w:rsidRPr="00362FA4">
        <w:rPr>
          <w:rStyle w:val="Sprotnaopomba-sklic"/>
        </w:rPr>
        <w:footnoteRef/>
      </w:r>
      <w:r>
        <w:tab/>
      </w:r>
      <w:r w:rsidRPr="00A844BF">
        <w:t>Zadeva C-62/86, AKZO proti Komisiji, ZOdl. 1991, str. I-3359.</w:t>
      </w:r>
      <w:r>
        <w:t xml:space="preserve"> </w:t>
      </w:r>
    </w:p>
  </w:footnote>
  <w:footnote w:id="8">
    <w:p w:rsidR="003A5697" w:rsidRDefault="003A5697" w:rsidP="003A5697">
      <w:pPr>
        <w:pStyle w:val="Sprotnaopomba-besedilo"/>
        <w:spacing w:before="0"/>
      </w:pPr>
      <w:r w:rsidRPr="00362FA4">
        <w:rPr>
          <w:rStyle w:val="Sprotnaopomba-sklic"/>
        </w:rPr>
        <w:footnoteRef/>
      </w:r>
      <w:r>
        <w:tab/>
        <w:t xml:space="preserve">V zvezi z nizkimi cenami revizijskih storitev smo za pomoč prosili evropskega poslanca dr. Šoltesa, da evropskim institucijam postavi naslednje vprašanje: "Ali </w:t>
      </w:r>
      <w:r w:rsidRPr="009D6E1A">
        <w:t>nastanejo motnje na revizijskem trgu, če ma</w:t>
      </w:r>
      <w:r>
        <w:t>jhn</w:t>
      </w:r>
      <w:r w:rsidRPr="009D6E1A">
        <w:t>e revizijske družbe, ki nimajo prevladujočega vliva, oblikujejo cene revizijskih storitev, ki so pod tistimi, ki naj bi ustrezale zahtevam za zagotavljanje normativne kakovosti revizijskih storitev in gre po našem mnenju v tem primeru za d</w:t>
      </w:r>
      <w:r>
        <w:t>a</w:t>
      </w:r>
      <w:r w:rsidRPr="009D6E1A">
        <w:t>mpinške cene</w:t>
      </w:r>
      <w:r>
        <w:t>?</w:t>
      </w:r>
      <w:r w:rsidRPr="009D6E1A">
        <w:t xml:space="preserve"> V takih primerih je ogroženo tudi spoštovanje Priporočila 1 (AJN), kar pomeni, da se revizije izvajajo v bistveno krajšem času od predpisanega in normativne kakovosti revizijskih storitev ni možno dosegati. Na osnovi vsega povedanega se nam zato poraja domneva, da je namen oblikovanja d</w:t>
      </w:r>
      <w:r>
        <w:t>a</w:t>
      </w:r>
      <w:r w:rsidRPr="009D6E1A">
        <w:t>mpinških cen predvsem izključevanje konkurentov pri pridobivanju poslov revidiranja. Sprašujemo</w:t>
      </w:r>
      <w:r>
        <w:t>,</w:t>
      </w:r>
      <w:r w:rsidRPr="009D6E1A">
        <w:t xml:space="preserve"> ali obstaja postopek, s pomočjo katerega se lahko določi najnižja dopustna cena revizijskih storitev in kateri (oblastveni) organ lahko to preverja</w:t>
      </w:r>
      <w:r>
        <w:t>,</w:t>
      </w:r>
      <w:r w:rsidRPr="009D6E1A">
        <w:t xml:space="preserve"> in končno</w:t>
      </w:r>
      <w:r>
        <w:t>,</w:t>
      </w:r>
      <w:r w:rsidRPr="009D6E1A">
        <w:t xml:space="preserve"> ali je sploh dopustna</w:t>
      </w:r>
      <w:r>
        <w:t xml:space="preserve"> </w:t>
      </w:r>
      <w:r w:rsidRPr="009D6E1A">
        <w:t>določitev najnižje cene</w:t>
      </w:r>
      <w:r>
        <w:t>."</w:t>
      </w:r>
    </w:p>
  </w:footnote>
  <w:footnote w:id="9">
    <w:p w:rsidR="003A5697" w:rsidRPr="004C03FA" w:rsidRDefault="003A5697" w:rsidP="009B4CB6">
      <w:pPr>
        <w:pStyle w:val="Sprotnaopomba-besedilo"/>
      </w:pPr>
      <w:r w:rsidRPr="00362FA4">
        <w:rPr>
          <w:rStyle w:val="Sprotnaopomba-sklic"/>
        </w:rPr>
        <w:footnoteRef/>
      </w:r>
      <w:r>
        <w:tab/>
      </w:r>
      <w:r w:rsidRPr="004C03FA">
        <w:t>V raziskavo je bilo vključenih</w:t>
      </w:r>
      <w:r>
        <w:t xml:space="preserve"> osem</w:t>
      </w:r>
      <w:r w:rsidRPr="004C03FA">
        <w:t xml:space="preserve"> držav članic EU (Velika Britanija, Španija, Nemčija, Danska, Belgija, Švedska, Francija</w:t>
      </w:r>
      <w:r>
        <w:t xml:space="preserve"> in</w:t>
      </w:r>
      <w:r w:rsidRPr="004C03FA">
        <w:t xml:space="preserve"> Nizozemska</w:t>
      </w:r>
      <w:r>
        <w:t xml:space="preserve"> = naštetih 8 držav?</w:t>
      </w:r>
      <w:r w:rsidRPr="004C03FA">
        <w:t>) in sedem držav, ki niso bile članice EU (</w:t>
      </w:r>
      <w:r>
        <w:t>ZDA</w:t>
      </w:r>
      <w:r w:rsidRPr="004C03FA">
        <w:t>, Švica, Avstralija, Bangladeš, Kitajska, Kanada in Nova Zelandija</w:t>
      </w:r>
      <w:r>
        <w:t>)</w:t>
      </w:r>
      <w:r w:rsidRPr="004C03FA">
        <w:t>.</w:t>
      </w:r>
    </w:p>
  </w:footnote>
  <w:footnote w:id="10">
    <w:p w:rsidR="003A5697" w:rsidRPr="00EB02BC" w:rsidRDefault="003A5697" w:rsidP="009B4CB6">
      <w:pPr>
        <w:pStyle w:val="Sprotnaopomba-besedilo"/>
      </w:pPr>
      <w:r w:rsidRPr="00362FA4">
        <w:rPr>
          <w:rStyle w:val="Sprotnaopomba-sklic"/>
        </w:rPr>
        <w:footnoteRef/>
      </w:r>
      <w:r>
        <w:tab/>
      </w:r>
      <w:r w:rsidRPr="00EB02BC">
        <w:t>Komisija je leta 2010 v Zeleni knjigi zapisala, da želi pr</w:t>
      </w:r>
      <w:r>
        <w:t>o</w:t>
      </w:r>
      <w:r w:rsidRPr="00EB02BC">
        <w:t>učiti možnost skupne revizije (revizijski konzorciji). Skupne revizije se izvaja</w:t>
      </w:r>
      <w:r>
        <w:t>jo</w:t>
      </w:r>
      <w:r w:rsidRPr="00EB02BC">
        <w:t xml:space="preserve"> samo v Franciji, kjer za podjetja, katerih delnice kotirajo na borzi</w:t>
      </w:r>
      <w:r>
        <w:t>,</w:t>
      </w:r>
      <w:r w:rsidRPr="00EB02BC">
        <w:t xml:space="preserve"> velja obveznost imenovanja dveh različnih revizijskih družb, ki si razdelita revizijsko delo in skupaj podpišeta poročilo o reviziji računovodskih izkazov.</w:t>
      </w:r>
      <w:r>
        <w:t xml:space="preserve"> </w:t>
      </w:r>
      <w:r w:rsidRPr="00EB02BC">
        <w:t>Da bi spodbudila rast ma</w:t>
      </w:r>
      <w:r>
        <w:t>jhn</w:t>
      </w:r>
      <w:r w:rsidRPr="00EB02BC">
        <w:t>ih in srednjih revizijskih družb, bi lahko Komisija razmislila o obvezni uvedbi konzorcija revizijskih družb z vključitvijo vsaj ene revizijske družbe, ki ne</w:t>
      </w:r>
      <w:r>
        <w:t xml:space="preserve"> </w:t>
      </w:r>
      <w:r w:rsidRPr="00EB02BC">
        <w:t>opravlja revizije velikih podjetij. Pri ustanovitvi teh konzorcijev bi se upoštevala jasna delitev odgovornosti v zvezi s skupnim revizijskim mnenjem ter bi se določil mehanizem za razreševanje/razkritje razlik v mnenjih različnih članov konzorcija.</w:t>
      </w:r>
      <w:r>
        <w:t xml:space="preserve"> </w:t>
      </w:r>
      <w:r w:rsidRPr="00EB02BC">
        <w:t xml:space="preserve">Zamisel o </w:t>
      </w:r>
      <w:r>
        <w:t>"</w:t>
      </w:r>
      <w:r w:rsidRPr="00EB02BC">
        <w:t>skupnih revizijah</w:t>
      </w:r>
      <w:r>
        <w:t xml:space="preserve">" </w:t>
      </w:r>
      <w:r w:rsidRPr="00EB02BC">
        <w:t>je</w:t>
      </w:r>
      <w:r>
        <w:t xml:space="preserve"> </w:t>
      </w:r>
      <w:r w:rsidRPr="00EB02BC">
        <w:t xml:space="preserve">uporabna tudi za blaženje motenj na revizijskem trgu, v primeru propada sedanjega revizijskega omrežja (EK, 2010, str. 16). V državah, kjer so to prakso poznali, so jo opustili (Danska), saj ugotavljajo, da skupne revizije ne vplivajo na večjo kakovost revidiranja, temveč značilno vplivajo na višje cene revizijskih storitev (Zaman Groff in Istenič, 2012, str. 141). </w:t>
      </w:r>
    </w:p>
  </w:footnote>
  <w:footnote w:id="11">
    <w:p w:rsidR="003A5697" w:rsidRPr="003D459D" w:rsidRDefault="003A5697" w:rsidP="009B4CB6">
      <w:pPr>
        <w:pStyle w:val="Sprotnaopomba-besedilo"/>
      </w:pPr>
      <w:r w:rsidRPr="00362FA4">
        <w:rPr>
          <w:rStyle w:val="Sprotnaopomba-sklic"/>
        </w:rPr>
        <w:footnoteRef/>
      </w:r>
      <w:r>
        <w:tab/>
        <w:t>M</w:t>
      </w:r>
      <w:r w:rsidRPr="003D459D">
        <w:t>ag. Mitja Skitek</w:t>
      </w:r>
      <w:r>
        <w:t>,</w:t>
      </w:r>
      <w:r w:rsidRPr="003D459D">
        <w:t xml:space="preserve"> pooblaščeni revizor, Slovensk</w:t>
      </w:r>
      <w:r>
        <w:t>i</w:t>
      </w:r>
      <w:r w:rsidRPr="003D459D">
        <w:t xml:space="preserve"> Inštitut za revizijo. </w:t>
      </w:r>
    </w:p>
  </w:footnote>
  <w:footnote w:id="12">
    <w:p w:rsidR="003A5697" w:rsidRPr="003D459D" w:rsidRDefault="003A5697" w:rsidP="009B4CB6">
      <w:pPr>
        <w:pStyle w:val="Sprotnaopomba-besedilo"/>
      </w:pPr>
      <w:r w:rsidRPr="00362FA4">
        <w:rPr>
          <w:rStyle w:val="Sprotnaopomba-sklic"/>
        </w:rPr>
        <w:footnoteRef/>
      </w:r>
      <w:r>
        <w:tab/>
      </w:r>
      <w:r w:rsidRPr="003D459D">
        <w:t>Avtor je z raziskavo potrdil, da so revizijske družbe v letu 2005 v večini primerov prevzemale naročnike z nižjimi cenami, kar se je še posebej izkazalo takrat, ko je naročnika prej revidirala revizijska družba iz skupine Big 4, prevzela pa ga je manjša revizijska družba. Prevzemi naročnikov v obratni smeri gredo po običajno višji ceni od predhodne revizijske družbe (Skitek, 2009, str. 94).</w:t>
      </w:r>
    </w:p>
  </w:footnote>
  <w:footnote w:id="13">
    <w:p w:rsidR="003A5697" w:rsidRPr="00E155CA" w:rsidRDefault="003A5697" w:rsidP="009B4CB6">
      <w:pPr>
        <w:pStyle w:val="Sprotnaopomba-besedilo"/>
        <w:rPr>
          <w:color w:val="FF0000"/>
          <w:szCs w:val="18"/>
        </w:rPr>
      </w:pPr>
      <w:r w:rsidRPr="00362FA4">
        <w:rPr>
          <w:rStyle w:val="Sprotnaopomba-sklic"/>
        </w:rPr>
        <w:footnoteRef/>
      </w:r>
      <w:r>
        <w:tab/>
      </w:r>
      <w:r w:rsidRPr="00162A5E">
        <w:t>Podrobnejši pregled kazalnikov ma</w:t>
      </w:r>
      <w:r>
        <w:t>jhnih</w:t>
      </w:r>
      <w:r w:rsidRPr="00162A5E">
        <w:t xml:space="preserve"> revizijskih družb je razviden iz Priloge </w:t>
      </w:r>
      <w:r>
        <w:t>7</w:t>
      </w:r>
      <w:r w:rsidRPr="00162A5E">
        <w:t>.</w:t>
      </w:r>
      <w:r w:rsidRPr="00E17CED">
        <w:rPr>
          <w:color w:val="FF0000"/>
          <w:szCs w:val="18"/>
        </w:rPr>
        <w:t xml:space="preserve"> </w:t>
      </w:r>
    </w:p>
  </w:footnote>
  <w:footnote w:id="14">
    <w:p w:rsidR="003A5697" w:rsidRPr="00313C12" w:rsidRDefault="003A5697" w:rsidP="009B4CB6">
      <w:pPr>
        <w:pStyle w:val="Sprotnaopomba-besedilo"/>
      </w:pPr>
      <w:r w:rsidRPr="00362FA4">
        <w:rPr>
          <w:rStyle w:val="Sprotnaopomba-sklic"/>
        </w:rPr>
        <w:footnoteRef/>
      </w:r>
      <w:r>
        <w:tab/>
      </w:r>
      <w:r w:rsidRPr="00313C12">
        <w:t xml:space="preserve">V raziskavo so zajete cene revizijskih storitev za posamične računovodske izkaze gospodarskih družb. Iz statističnega vzorca smo zaradi </w:t>
      </w:r>
      <w:r>
        <w:t>preglednosti</w:t>
      </w:r>
      <w:r w:rsidRPr="00313C12">
        <w:t xml:space="preserve"> primerjave cen izločili finančne in</w:t>
      </w:r>
      <w:r>
        <w:t>s</w:t>
      </w:r>
      <w:r w:rsidRPr="00313C12">
        <w:t>titucije.</w:t>
      </w:r>
    </w:p>
  </w:footnote>
  <w:footnote w:id="15">
    <w:p w:rsidR="003A5697" w:rsidRPr="00313C12" w:rsidRDefault="003A5697" w:rsidP="009B4CB6">
      <w:pPr>
        <w:pStyle w:val="Sprotnaopomba-besedilo"/>
        <w:keepNext/>
      </w:pPr>
      <w:r w:rsidRPr="00362FA4">
        <w:rPr>
          <w:rStyle w:val="Sprotnaopomba-sklic"/>
        </w:rPr>
        <w:footnoteRef/>
      </w:r>
      <w:r>
        <w:tab/>
      </w:r>
      <w:r w:rsidRPr="00313C12">
        <w:t>Velikost družb je merjena v skladu s 55. členom ZGD</w:t>
      </w:r>
      <w:r>
        <w:t>,</w:t>
      </w:r>
      <w:r w:rsidRPr="00313C12">
        <w:t xml:space="preserve"> in sicer:</w:t>
      </w:r>
    </w:p>
    <w:p w:rsidR="003A5697" w:rsidRPr="00313C12" w:rsidRDefault="003A5697" w:rsidP="009B4CB6">
      <w:pPr>
        <w:pStyle w:val="Sprotnaopomba-besedilo"/>
        <w:keepNext/>
        <w:spacing w:before="0"/>
        <w:ind w:left="425" w:hanging="187"/>
      </w:pPr>
      <w:r w:rsidRPr="00585A8C">
        <w:t>•</w:t>
      </w:r>
      <w:r w:rsidRPr="00585A8C">
        <w:tab/>
      </w:r>
      <w:r w:rsidRPr="00313C12">
        <w:t>mikro družbe, izpolnjena sta dva izmed kriterijev: povprečno število zaposlenih v poslovnem letu ne presega 10, čisti prihodki od prodaje ne presegajo 2.000.000 evrov, vrednost aktive ne presega 2.000.000 evrov;</w:t>
      </w:r>
    </w:p>
    <w:p w:rsidR="003A5697" w:rsidRPr="00313C12" w:rsidRDefault="003A5697" w:rsidP="009B4CB6">
      <w:pPr>
        <w:pStyle w:val="Sprotnaopomba-besedilo"/>
        <w:keepNext/>
        <w:spacing w:before="0"/>
        <w:ind w:left="425" w:hanging="187"/>
      </w:pPr>
      <w:r w:rsidRPr="00585A8C">
        <w:t>•</w:t>
      </w:r>
      <w:r w:rsidRPr="00585A8C">
        <w:tab/>
      </w:r>
      <w:r w:rsidRPr="00313C12">
        <w:t>ma</w:t>
      </w:r>
      <w:r>
        <w:t>jhn</w:t>
      </w:r>
      <w:r w:rsidRPr="00313C12">
        <w:t>e družbe, izpolnjena sta dva izmed kriterijev: povprečno število zaposlenih v poslovnem letu ne presega 50, čisti prihodki od prodaje ne presegajo 8.800.000 evrov,vrednost aktive ne presega 4.400.000 evrov;</w:t>
      </w:r>
    </w:p>
    <w:p w:rsidR="003A5697" w:rsidRPr="00313C12" w:rsidRDefault="003A5697" w:rsidP="009B4CB6">
      <w:pPr>
        <w:pStyle w:val="Sprotnaopomba-besedilo"/>
        <w:keepNext/>
        <w:spacing w:before="0"/>
        <w:ind w:left="425" w:hanging="187"/>
      </w:pPr>
      <w:r w:rsidRPr="00585A8C">
        <w:t>•</w:t>
      </w:r>
      <w:r w:rsidRPr="00585A8C">
        <w:tab/>
      </w:r>
      <w:r w:rsidRPr="00313C12">
        <w:t>srednje velike družbe, izpolnjena sta dva izmed kriterijev: povprečno število zaposlenih v poslovnem letu ne presega 250, čisti prihodki od prodaje ne presegajo 35.000.000 evrov, vrednost aktive ne presega 17.500.000 evrov;</w:t>
      </w:r>
    </w:p>
    <w:p w:rsidR="003A5697" w:rsidRPr="00313C12" w:rsidRDefault="003A5697" w:rsidP="009B4CB6">
      <w:pPr>
        <w:pStyle w:val="Sprotnaopomba-besedilo"/>
        <w:spacing w:before="0"/>
        <w:ind w:left="425" w:hanging="187"/>
      </w:pPr>
      <w:r w:rsidRPr="00585A8C">
        <w:t>•</w:t>
      </w:r>
      <w:r w:rsidRPr="00585A8C">
        <w:tab/>
      </w:r>
      <w:r w:rsidRPr="00313C12">
        <w:t>veliko družbe so tiste, ki ni mikro, ma</w:t>
      </w:r>
      <w:r>
        <w:t>jhne</w:t>
      </w:r>
      <w:r w:rsidRPr="00313C12">
        <w:t xml:space="preserve"> ali srednje velik</w:t>
      </w:r>
      <w:r>
        <w:t>e</w:t>
      </w:r>
      <w:r w:rsidRPr="00313C12">
        <w:t xml:space="preserve"> po zgoraj navedenih kriterijih.</w:t>
      </w:r>
    </w:p>
  </w:footnote>
  <w:footnote w:id="16">
    <w:p w:rsidR="003A5697" w:rsidRDefault="003A5697" w:rsidP="009B4CB6">
      <w:pPr>
        <w:pStyle w:val="Sprotnaopomba-besedilo"/>
      </w:pPr>
      <w:r w:rsidRPr="00362FA4">
        <w:rPr>
          <w:rStyle w:val="Sprotnaopomba-sklic"/>
        </w:rPr>
        <w:footnoteRef/>
      </w:r>
      <w:r>
        <w:tab/>
      </w:r>
      <w:r w:rsidRPr="00313C12">
        <w:t>Merila po Zakonu o gospodarskih družbah za določitev velikih družbe navzgor niso omejena. Pomeni, da zato nimamo nenormalne porazdelitve vzorcev, saj so velike družbe lahko po velikosti tudi nekaj kratniki velikih družb, za razliko od vzorca ma</w:t>
      </w:r>
      <w:r>
        <w:t>jhn</w:t>
      </w:r>
      <w:r w:rsidRPr="00313C12">
        <w:t>ih in srednjih družb, kjer je velikost navzgor omejena (preskok ma</w:t>
      </w:r>
      <w:r>
        <w:t>jhn</w:t>
      </w:r>
      <w:r w:rsidRPr="00313C12">
        <w:t>ih v srednje družbe in preskok iz srednjih v velike družbe). Bralce zato opozarjamo, da pri branju ugotovitev raziskave berejo statistični kazalnik – mediano, ki je najbolj točen kazalnik zgoščenosti cen revizijskih storitev glede na izbrane kriterije, saj je zaradi nenormalne porazdelitve aritmetična cena revizijskih storitev lahko izkrivljena. Vsako namensko izključevanje posamičnih naročnikov iz vzorca zaradi prikazovanja normalne porazdelitve bi bilo subjektivno in neetično ravnanje raziskovalcev (namensko izločanje vrednosti, ki pomembno izstopajo od normalne porazdelitve bi smeli izločiti le, če bi bili prepričani o tem, da razpolagamo z napačnim podatkom</w:t>
      </w:r>
      <w:r>
        <w:t>).</w:t>
      </w:r>
      <w:r>
        <w:rPr>
          <w:color w:val="FF0000"/>
        </w:rPr>
        <w:t xml:space="preserve"> </w:t>
      </w:r>
      <w:r>
        <w:t>C</w:t>
      </w:r>
      <w:r w:rsidRPr="00313C12">
        <w:t>ene revizijskih storitev smo pridobili iz revidiranih letnih poročil, ki so javno dostopna. Več o tem Robertson, C., &amp; McCloskey, M. (2002) in Field, A.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7" w:rsidRPr="00C57D1A" w:rsidRDefault="003A5697" w:rsidP="00C57D1A">
    <w:pPr>
      <w:pStyle w:val="Glava"/>
      <w:pBdr>
        <w:bottom w:val="single" w:sz="4" w:space="1" w:color="auto"/>
      </w:pBdr>
      <w:spacing w:line="183" w:lineRule="exact"/>
    </w:pPr>
    <w:r>
      <w:rPr>
        <w:rFonts w:ascii="Rockwell Extra Bold" w:eastAsia="Rockwell Extra Bold" w:hAnsi="Rockwell Extra Bold" w:cs="Rockwell Extra Bold"/>
        <w:color w:val="231F20"/>
        <w:w w:val="99"/>
        <w:sz w:val="18"/>
        <w:szCs w:val="18"/>
      </w:rPr>
      <w:t>SIR</w:t>
    </w:r>
    <w:r>
      <w:rPr>
        <w:rFonts w:ascii="Rockwell" w:eastAsia="Rockwell" w:hAnsi="Rockwell" w:cs="Rockwell"/>
        <w:color w:val="231F20"/>
        <w:w w:val="99"/>
        <w:position w:val="1"/>
        <w:sz w:val="16"/>
        <w:szCs w:val="16"/>
      </w:rPr>
      <w:t>*</w:t>
    </w:r>
    <w:r>
      <w:rPr>
        <w:rFonts w:ascii="Rockwell" w:eastAsia="Rockwell" w:hAnsi="Rockwell" w:cs="Rockwell"/>
        <w:color w:val="231F20"/>
        <w:w w:val="99"/>
        <w:sz w:val="18"/>
        <w:szCs w:val="18"/>
      </w:rPr>
      <w:t>IU</w:t>
    </w:r>
    <w:r>
      <w:rPr>
        <w:rFonts w:ascii="Rockwell" w:eastAsia="Rockwell" w:hAnsi="Rockwell" w:cs="Rockwell"/>
        <w:color w:val="231F20"/>
        <w:spacing w:val="-4"/>
        <w:w w:val="99"/>
        <w:sz w:val="18"/>
        <w:szCs w:val="18"/>
      </w:rPr>
      <w:t>S</w:t>
    </w:r>
    <w:r>
      <w:rPr>
        <w:rFonts w:ascii="Rockwell" w:eastAsia="Rockwell" w:hAnsi="Rockwell" w:cs="Rockwell"/>
        <w:color w:val="231F20"/>
        <w:w w:val="99"/>
        <w:sz w:val="18"/>
        <w:szCs w:val="18"/>
      </w:rPr>
      <w:t>,</w:t>
    </w:r>
    <w:r>
      <w:rPr>
        <w:rFonts w:ascii="Rockwell" w:eastAsia="Rockwell" w:hAnsi="Rockwell" w:cs="Rockwell"/>
        <w:color w:val="231F20"/>
        <w:spacing w:val="-11"/>
        <w:w w:val="99"/>
        <w:sz w:val="18"/>
        <w:szCs w:val="18"/>
      </w:rPr>
      <w:t xml:space="preserve"> </w:t>
    </w:r>
    <w:r>
      <w:rPr>
        <w:rFonts w:cs="Calibri"/>
        <w:color w:val="231F20"/>
        <w:sz w:val="18"/>
        <w:szCs w:val="18"/>
      </w:rPr>
      <w:t>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7" w:rsidRPr="00C57D1A" w:rsidRDefault="003A5697" w:rsidP="00C57D1A">
    <w:pPr>
      <w:pStyle w:val="GlavaNaslov"/>
    </w:pPr>
    <w:r w:rsidRPr="00E55CA3">
      <w:t>Cene revizijskih storitev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97" w:rsidRDefault="003A5697">
    <w:pPr>
      <w:pStyle w:val="Glava"/>
    </w:pPr>
    <w:r>
      <w:rPr>
        <w:noProof/>
        <w:lang w:eastAsia="sl-SI"/>
      </w:rPr>
      <w:pict>
        <v:group id="Group 1" o:spid="_x0000_s8193" style="position:absolute;left:0;text-align:left;margin-left:.25pt;margin-top:-35.45pt;width:438.75pt;height:92.25pt;z-index:251659264" coordorigin="856" coordsize="8775,1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&#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GAAAAAAFJnaHRsb25nAAAHJw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&#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dWHPV6utq+znq9Xti89Xq72qPDnq9XrAduer1d&#10;89Xq9z1er3PV6vc9Xq9z1er3PV6vc9Xq6IB789Xq62Lz1errYOer1deX8eer1d7Bz1ervYvPV6uw&#10;AO3PV6u+er1e56vV7nq9Xuer1e56vV7nq9Xuer1e56vV7nq9Xuer1etfvz1erjtXnq9XWxeer1e2&#10;Dnq9Xexeer1dgAduer1d8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8195" type="#_x0000_t75" alt="Logo-Word-4" style="position:absolute;left:856;width:8775;height:18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oicTDAAAA2gAAAA8AAABkcnMvZG93bnJldi54bWxEj91qAjEUhO+FvkM4hd5ptlJ/2JpdpEVQ&#10;EaTbPsBhc7oJ3ZxsN1HXt28KgpfDzHzDrMrBteJMfbCeFTxPMhDEtdeWGwVfn5vxEkSIyBpbz6Tg&#10;SgHK4mG0wlz7C3/QuYqNSBAOOSowMXa5lKE25DBMfEecvG/fO4xJ9o3UPV4S3LVymmVz6dByWjDY&#10;0Zuh+qc6OQWHWB/fl7p6MYvdguyv3cv1bK/U0+OwfgURaYj38K291Qqm8H8l3QBZ/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iJxMMAAADaAAAADwAAAAAAAAAAAAAAAACf&#10;AgAAZHJzL2Rvd25yZXYueG1sUEsFBgAAAAAEAAQA9wAAAI8DAAAAAA==&#10;">
            <v:imagedata r:id="rId1" o:title="Logo-Word-4"/>
          </v:shape>
          <v:shapetype id="_x0000_t202" coordsize="21600,21600" o:spt="202" path="m,l,21600r21600,l21600,xe">
            <v:stroke joinstyle="miter"/>
            <v:path gradientshapeok="t" o:connecttype="rect"/>
          </v:shapetype>
          <v:shape id="Text Box 3" o:spid="_x0000_s8194" type="#_x0000_t202" style="position:absolute;left:5711;top:131;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A5697" w:rsidRPr="002B0509" w:rsidRDefault="003A5697" w:rsidP="009D5E87">
                  <w:pPr>
                    <w:spacing w:before="0"/>
                    <w:rPr>
                      <w:rFonts w:ascii="Rockwell" w:hAnsi="Rockwell"/>
                      <w:spacing w:val="-50"/>
                      <w:sz w:val="72"/>
                      <w:szCs w:val="72"/>
                    </w:rPr>
                  </w:pPr>
                  <w:r>
                    <w:rPr>
                      <w:rFonts w:ascii="Rockwell" w:hAnsi="Rockwell"/>
                      <w:spacing w:val="-50"/>
                      <w:sz w:val="72"/>
                      <w:szCs w:val="72"/>
                    </w:rPr>
                    <w:t>2</w:t>
                  </w:r>
                  <w:r w:rsidRPr="002B0509">
                    <w:rPr>
                      <w:rFonts w:ascii="Rockwell" w:hAnsi="Rockwell"/>
                      <w:spacing w:val="-50"/>
                      <w:sz w:val="72"/>
                      <w:szCs w:val="72"/>
                    </w:rPr>
                    <w:t>/1</w:t>
                  </w:r>
                  <w:r>
                    <w:rPr>
                      <w:rFonts w:ascii="Rockwell" w:hAnsi="Rockwell"/>
                      <w:spacing w:val="-50"/>
                      <w:sz w:val="72"/>
                      <w:szCs w:val="72"/>
                    </w:rPr>
                    <w:t>6</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CA4"/>
    <w:multiLevelType w:val="hybridMultilevel"/>
    <w:tmpl w:val="E4682B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DF13801"/>
    <w:multiLevelType w:val="hybridMultilevel"/>
    <w:tmpl w:val="0C64B7C4"/>
    <w:lvl w:ilvl="0" w:tplc="4F68C7EA">
      <w:start w:val="2"/>
      <w:numFmt w:val="bullet"/>
      <w:pStyle w:val="A"/>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0F57D36"/>
    <w:multiLevelType w:val="hybridMultilevel"/>
    <w:tmpl w:val="E3F00EF0"/>
    <w:lvl w:ilvl="0" w:tplc="500666F0">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hideGrammaticalErrors/>
  <w:proofState w:spelling="clean" w:grammar="clean"/>
  <w:stylePaneFormatFilter w:val="3808"/>
  <w:stylePaneSortMethod w:val="0000"/>
  <w:trackRevisions/>
  <w:defaultTabStop w:val="708"/>
  <w:hyphenationZone w:val="425"/>
  <w:evenAndOddHeaders/>
  <w:drawingGridHorizontalSpacing w:val="57"/>
  <w:drawingGridVerticalSpacing w:val="57"/>
  <w:characterSpacingControl w:val="doNotCompress"/>
  <w:hdrShapeDefaults>
    <o:shapedefaults v:ext="edit" spidmax="11266">
      <o:colormru v:ext="edit" colors="#ddd"/>
    </o:shapedefaults>
    <o:shapelayout v:ext="edit">
      <o:idmap v:ext="edit" data="8"/>
    </o:shapelayout>
  </w:hdrShapeDefaults>
  <w:footnotePr>
    <w:footnote w:id="-1"/>
    <w:footnote w:id="0"/>
  </w:footnotePr>
  <w:endnotePr>
    <w:endnote w:id="-1"/>
    <w:endnote w:id="0"/>
  </w:endnotePr>
  <w:compat/>
  <w:rsids>
    <w:rsidRoot w:val="00A93E99"/>
    <w:rsid w:val="0000083A"/>
    <w:rsid w:val="00000AC5"/>
    <w:rsid w:val="00003E90"/>
    <w:rsid w:val="000043E5"/>
    <w:rsid w:val="00004DC0"/>
    <w:rsid w:val="00007A17"/>
    <w:rsid w:val="00012FBD"/>
    <w:rsid w:val="000179BA"/>
    <w:rsid w:val="000219AE"/>
    <w:rsid w:val="000231D8"/>
    <w:rsid w:val="000232ED"/>
    <w:rsid w:val="000256F3"/>
    <w:rsid w:val="000267A0"/>
    <w:rsid w:val="000274FF"/>
    <w:rsid w:val="00027787"/>
    <w:rsid w:val="00032DE9"/>
    <w:rsid w:val="00032F36"/>
    <w:rsid w:val="00035AE1"/>
    <w:rsid w:val="000371C7"/>
    <w:rsid w:val="00043C2C"/>
    <w:rsid w:val="00044DBF"/>
    <w:rsid w:val="0005620F"/>
    <w:rsid w:val="00057281"/>
    <w:rsid w:val="00063F55"/>
    <w:rsid w:val="00064E83"/>
    <w:rsid w:val="00065D74"/>
    <w:rsid w:val="000709DB"/>
    <w:rsid w:val="00070D9C"/>
    <w:rsid w:val="00071818"/>
    <w:rsid w:val="00075C11"/>
    <w:rsid w:val="000837B1"/>
    <w:rsid w:val="00083CA1"/>
    <w:rsid w:val="00085C90"/>
    <w:rsid w:val="0008722D"/>
    <w:rsid w:val="00093CEC"/>
    <w:rsid w:val="00094037"/>
    <w:rsid w:val="00094524"/>
    <w:rsid w:val="000948D1"/>
    <w:rsid w:val="00094972"/>
    <w:rsid w:val="00095201"/>
    <w:rsid w:val="000968BD"/>
    <w:rsid w:val="00096F54"/>
    <w:rsid w:val="000A11C4"/>
    <w:rsid w:val="000A36BD"/>
    <w:rsid w:val="000A3AD3"/>
    <w:rsid w:val="000A42F9"/>
    <w:rsid w:val="000A4A6E"/>
    <w:rsid w:val="000A7E08"/>
    <w:rsid w:val="000B27CD"/>
    <w:rsid w:val="000B2AD2"/>
    <w:rsid w:val="000B4C4D"/>
    <w:rsid w:val="000B4CF4"/>
    <w:rsid w:val="000B50F4"/>
    <w:rsid w:val="000C0797"/>
    <w:rsid w:val="000C4B1D"/>
    <w:rsid w:val="000D00D3"/>
    <w:rsid w:val="000D2038"/>
    <w:rsid w:val="000D67EE"/>
    <w:rsid w:val="000E34E5"/>
    <w:rsid w:val="000E481C"/>
    <w:rsid w:val="000F03B0"/>
    <w:rsid w:val="000F1B56"/>
    <w:rsid w:val="001003FF"/>
    <w:rsid w:val="00102E9B"/>
    <w:rsid w:val="00103EA7"/>
    <w:rsid w:val="00104B73"/>
    <w:rsid w:val="0010682D"/>
    <w:rsid w:val="0010735D"/>
    <w:rsid w:val="00110937"/>
    <w:rsid w:val="00110EE4"/>
    <w:rsid w:val="00111391"/>
    <w:rsid w:val="00111549"/>
    <w:rsid w:val="00111F0E"/>
    <w:rsid w:val="00116CE3"/>
    <w:rsid w:val="00120164"/>
    <w:rsid w:val="0012115C"/>
    <w:rsid w:val="00122F00"/>
    <w:rsid w:val="0012484B"/>
    <w:rsid w:val="001267C3"/>
    <w:rsid w:val="00131C08"/>
    <w:rsid w:val="0013228F"/>
    <w:rsid w:val="00135964"/>
    <w:rsid w:val="001379F7"/>
    <w:rsid w:val="001426DA"/>
    <w:rsid w:val="00144C34"/>
    <w:rsid w:val="0014546F"/>
    <w:rsid w:val="001454E1"/>
    <w:rsid w:val="00145791"/>
    <w:rsid w:val="001459B2"/>
    <w:rsid w:val="00156312"/>
    <w:rsid w:val="00160B87"/>
    <w:rsid w:val="00164164"/>
    <w:rsid w:val="00165338"/>
    <w:rsid w:val="001659BA"/>
    <w:rsid w:val="001668AB"/>
    <w:rsid w:val="0017582E"/>
    <w:rsid w:val="00176156"/>
    <w:rsid w:val="00176E9D"/>
    <w:rsid w:val="001801A6"/>
    <w:rsid w:val="00180B52"/>
    <w:rsid w:val="00182D11"/>
    <w:rsid w:val="0018322B"/>
    <w:rsid w:val="0018365C"/>
    <w:rsid w:val="00184E07"/>
    <w:rsid w:val="00187B8A"/>
    <w:rsid w:val="001908CD"/>
    <w:rsid w:val="0019214B"/>
    <w:rsid w:val="00193D94"/>
    <w:rsid w:val="00194220"/>
    <w:rsid w:val="00194802"/>
    <w:rsid w:val="001A261D"/>
    <w:rsid w:val="001A61B9"/>
    <w:rsid w:val="001A66FF"/>
    <w:rsid w:val="001B0148"/>
    <w:rsid w:val="001B22AC"/>
    <w:rsid w:val="001B2456"/>
    <w:rsid w:val="001B2474"/>
    <w:rsid w:val="001B3C58"/>
    <w:rsid w:val="001C0D85"/>
    <w:rsid w:val="001C4FD1"/>
    <w:rsid w:val="001C586E"/>
    <w:rsid w:val="001C6974"/>
    <w:rsid w:val="001D3BAD"/>
    <w:rsid w:val="001D4B8C"/>
    <w:rsid w:val="001D4E0B"/>
    <w:rsid w:val="001E05E8"/>
    <w:rsid w:val="001E0816"/>
    <w:rsid w:val="001E1266"/>
    <w:rsid w:val="001E44C5"/>
    <w:rsid w:val="001E661B"/>
    <w:rsid w:val="001F10B6"/>
    <w:rsid w:val="001F2BBC"/>
    <w:rsid w:val="001F7362"/>
    <w:rsid w:val="00200CA6"/>
    <w:rsid w:val="00200F36"/>
    <w:rsid w:val="00202245"/>
    <w:rsid w:val="002025F8"/>
    <w:rsid w:val="002029CB"/>
    <w:rsid w:val="00203DDE"/>
    <w:rsid w:val="0021161E"/>
    <w:rsid w:val="0021317F"/>
    <w:rsid w:val="00213993"/>
    <w:rsid w:val="00215239"/>
    <w:rsid w:val="002165DB"/>
    <w:rsid w:val="002177FE"/>
    <w:rsid w:val="00220ACA"/>
    <w:rsid w:val="002240F3"/>
    <w:rsid w:val="0022562C"/>
    <w:rsid w:val="00230DA8"/>
    <w:rsid w:val="002321B1"/>
    <w:rsid w:val="002343B8"/>
    <w:rsid w:val="002359BE"/>
    <w:rsid w:val="00240087"/>
    <w:rsid w:val="0024290A"/>
    <w:rsid w:val="002442B9"/>
    <w:rsid w:val="00244CE8"/>
    <w:rsid w:val="00246C5E"/>
    <w:rsid w:val="00250469"/>
    <w:rsid w:val="0025355B"/>
    <w:rsid w:val="00255D6C"/>
    <w:rsid w:val="002572F6"/>
    <w:rsid w:val="00260DF3"/>
    <w:rsid w:val="0026423F"/>
    <w:rsid w:val="00270D16"/>
    <w:rsid w:val="0027204B"/>
    <w:rsid w:val="00272244"/>
    <w:rsid w:val="00272884"/>
    <w:rsid w:val="00272A8A"/>
    <w:rsid w:val="00273645"/>
    <w:rsid w:val="002762BE"/>
    <w:rsid w:val="00276BC3"/>
    <w:rsid w:val="00276EA9"/>
    <w:rsid w:val="00280724"/>
    <w:rsid w:val="0028276E"/>
    <w:rsid w:val="0028327F"/>
    <w:rsid w:val="0028328B"/>
    <w:rsid w:val="00284300"/>
    <w:rsid w:val="00285680"/>
    <w:rsid w:val="002909DF"/>
    <w:rsid w:val="00294DB9"/>
    <w:rsid w:val="00295629"/>
    <w:rsid w:val="00296191"/>
    <w:rsid w:val="002A68E2"/>
    <w:rsid w:val="002B0509"/>
    <w:rsid w:val="002B1131"/>
    <w:rsid w:val="002B1418"/>
    <w:rsid w:val="002B379A"/>
    <w:rsid w:val="002B6A08"/>
    <w:rsid w:val="002B6CAC"/>
    <w:rsid w:val="002C327A"/>
    <w:rsid w:val="002C7EC0"/>
    <w:rsid w:val="002D413B"/>
    <w:rsid w:val="002D55FE"/>
    <w:rsid w:val="002D5953"/>
    <w:rsid w:val="002D6A63"/>
    <w:rsid w:val="002D77F2"/>
    <w:rsid w:val="002E04E5"/>
    <w:rsid w:val="002E1388"/>
    <w:rsid w:val="002E251E"/>
    <w:rsid w:val="002E2C2D"/>
    <w:rsid w:val="002E4843"/>
    <w:rsid w:val="002E5FEF"/>
    <w:rsid w:val="002E67D8"/>
    <w:rsid w:val="002F04BE"/>
    <w:rsid w:val="002F36A8"/>
    <w:rsid w:val="002F5F62"/>
    <w:rsid w:val="0030073C"/>
    <w:rsid w:val="00305326"/>
    <w:rsid w:val="00306BAC"/>
    <w:rsid w:val="00310D19"/>
    <w:rsid w:val="00310F84"/>
    <w:rsid w:val="0031201B"/>
    <w:rsid w:val="00317614"/>
    <w:rsid w:val="003218D9"/>
    <w:rsid w:val="00327BCD"/>
    <w:rsid w:val="00331B43"/>
    <w:rsid w:val="00331BD4"/>
    <w:rsid w:val="00334921"/>
    <w:rsid w:val="00337E05"/>
    <w:rsid w:val="0034093D"/>
    <w:rsid w:val="00347580"/>
    <w:rsid w:val="003525C0"/>
    <w:rsid w:val="003535A3"/>
    <w:rsid w:val="00356075"/>
    <w:rsid w:val="00357182"/>
    <w:rsid w:val="00361B9E"/>
    <w:rsid w:val="00362E42"/>
    <w:rsid w:val="003633A1"/>
    <w:rsid w:val="00363AC3"/>
    <w:rsid w:val="00364A0F"/>
    <w:rsid w:val="00365586"/>
    <w:rsid w:val="00367839"/>
    <w:rsid w:val="00370CFA"/>
    <w:rsid w:val="00371453"/>
    <w:rsid w:val="0037484C"/>
    <w:rsid w:val="00376807"/>
    <w:rsid w:val="0037782B"/>
    <w:rsid w:val="003803F8"/>
    <w:rsid w:val="0038065C"/>
    <w:rsid w:val="00383529"/>
    <w:rsid w:val="003843BA"/>
    <w:rsid w:val="00387092"/>
    <w:rsid w:val="00387C3E"/>
    <w:rsid w:val="00390ABB"/>
    <w:rsid w:val="00393FE5"/>
    <w:rsid w:val="003A398D"/>
    <w:rsid w:val="003A4411"/>
    <w:rsid w:val="003A4BE6"/>
    <w:rsid w:val="003A5697"/>
    <w:rsid w:val="003B107D"/>
    <w:rsid w:val="003B2549"/>
    <w:rsid w:val="003B6535"/>
    <w:rsid w:val="003B73DB"/>
    <w:rsid w:val="003B7B29"/>
    <w:rsid w:val="003B7C19"/>
    <w:rsid w:val="003C0C2C"/>
    <w:rsid w:val="003C0CBE"/>
    <w:rsid w:val="003C1A1F"/>
    <w:rsid w:val="003C2DB3"/>
    <w:rsid w:val="003C3E04"/>
    <w:rsid w:val="003C7F39"/>
    <w:rsid w:val="003D1D39"/>
    <w:rsid w:val="003D1F90"/>
    <w:rsid w:val="003D35C7"/>
    <w:rsid w:val="003E1C45"/>
    <w:rsid w:val="003E3087"/>
    <w:rsid w:val="003E4385"/>
    <w:rsid w:val="003F00EE"/>
    <w:rsid w:val="003F355E"/>
    <w:rsid w:val="003F5061"/>
    <w:rsid w:val="003F54CA"/>
    <w:rsid w:val="003F636F"/>
    <w:rsid w:val="00401317"/>
    <w:rsid w:val="00401CFB"/>
    <w:rsid w:val="00405A2D"/>
    <w:rsid w:val="00406C9F"/>
    <w:rsid w:val="00407800"/>
    <w:rsid w:val="00414C8C"/>
    <w:rsid w:val="00417562"/>
    <w:rsid w:val="00417D78"/>
    <w:rsid w:val="00422F31"/>
    <w:rsid w:val="004232F8"/>
    <w:rsid w:val="00423B76"/>
    <w:rsid w:val="00424118"/>
    <w:rsid w:val="00430881"/>
    <w:rsid w:val="004325B3"/>
    <w:rsid w:val="004326CC"/>
    <w:rsid w:val="004326EB"/>
    <w:rsid w:val="00433C0E"/>
    <w:rsid w:val="004405A8"/>
    <w:rsid w:val="00442814"/>
    <w:rsid w:val="00444272"/>
    <w:rsid w:val="00444CCC"/>
    <w:rsid w:val="00444DA8"/>
    <w:rsid w:val="00451CA7"/>
    <w:rsid w:val="004532C8"/>
    <w:rsid w:val="004564C8"/>
    <w:rsid w:val="004638E1"/>
    <w:rsid w:val="00471923"/>
    <w:rsid w:val="00472B44"/>
    <w:rsid w:val="00480429"/>
    <w:rsid w:val="00481725"/>
    <w:rsid w:val="00481B97"/>
    <w:rsid w:val="00482AF5"/>
    <w:rsid w:val="0049045E"/>
    <w:rsid w:val="004909B0"/>
    <w:rsid w:val="0049285F"/>
    <w:rsid w:val="00494E5C"/>
    <w:rsid w:val="00495E5B"/>
    <w:rsid w:val="004A085D"/>
    <w:rsid w:val="004A0E80"/>
    <w:rsid w:val="004A0F02"/>
    <w:rsid w:val="004A24B0"/>
    <w:rsid w:val="004A2E6F"/>
    <w:rsid w:val="004A422D"/>
    <w:rsid w:val="004A6299"/>
    <w:rsid w:val="004B17C8"/>
    <w:rsid w:val="004B3B54"/>
    <w:rsid w:val="004B3F69"/>
    <w:rsid w:val="004B5CE2"/>
    <w:rsid w:val="004C002C"/>
    <w:rsid w:val="004C09EA"/>
    <w:rsid w:val="004C0FC4"/>
    <w:rsid w:val="004D2B1B"/>
    <w:rsid w:val="004D379B"/>
    <w:rsid w:val="004D7118"/>
    <w:rsid w:val="004E28A0"/>
    <w:rsid w:val="004E32BC"/>
    <w:rsid w:val="004E351A"/>
    <w:rsid w:val="004E4B71"/>
    <w:rsid w:val="004E4C9F"/>
    <w:rsid w:val="004E741A"/>
    <w:rsid w:val="004E7B2D"/>
    <w:rsid w:val="004F2BAD"/>
    <w:rsid w:val="00501046"/>
    <w:rsid w:val="005025EC"/>
    <w:rsid w:val="005057AA"/>
    <w:rsid w:val="00507BF1"/>
    <w:rsid w:val="00510DBB"/>
    <w:rsid w:val="00511064"/>
    <w:rsid w:val="005122CD"/>
    <w:rsid w:val="00517F67"/>
    <w:rsid w:val="005211D4"/>
    <w:rsid w:val="00523FD4"/>
    <w:rsid w:val="005256A4"/>
    <w:rsid w:val="00526BA9"/>
    <w:rsid w:val="00527321"/>
    <w:rsid w:val="0053244D"/>
    <w:rsid w:val="00542CDA"/>
    <w:rsid w:val="00543265"/>
    <w:rsid w:val="00544180"/>
    <w:rsid w:val="0054663A"/>
    <w:rsid w:val="00547772"/>
    <w:rsid w:val="00552EC1"/>
    <w:rsid w:val="0056004A"/>
    <w:rsid w:val="00560818"/>
    <w:rsid w:val="00561041"/>
    <w:rsid w:val="005611D5"/>
    <w:rsid w:val="005612C8"/>
    <w:rsid w:val="0056195A"/>
    <w:rsid w:val="00567751"/>
    <w:rsid w:val="00574090"/>
    <w:rsid w:val="00576C62"/>
    <w:rsid w:val="005773D9"/>
    <w:rsid w:val="00577401"/>
    <w:rsid w:val="0058162A"/>
    <w:rsid w:val="00582B32"/>
    <w:rsid w:val="0059035B"/>
    <w:rsid w:val="00590B12"/>
    <w:rsid w:val="005928D3"/>
    <w:rsid w:val="0059337A"/>
    <w:rsid w:val="00593FBC"/>
    <w:rsid w:val="00594624"/>
    <w:rsid w:val="00595800"/>
    <w:rsid w:val="00597657"/>
    <w:rsid w:val="005A07DB"/>
    <w:rsid w:val="005A0C1E"/>
    <w:rsid w:val="005A0F4C"/>
    <w:rsid w:val="005A3BA1"/>
    <w:rsid w:val="005A3EBD"/>
    <w:rsid w:val="005A56F0"/>
    <w:rsid w:val="005A7780"/>
    <w:rsid w:val="005B0AD4"/>
    <w:rsid w:val="005B1A8E"/>
    <w:rsid w:val="005B3614"/>
    <w:rsid w:val="005B5AC2"/>
    <w:rsid w:val="005B5EC5"/>
    <w:rsid w:val="005C0B61"/>
    <w:rsid w:val="005C3BDD"/>
    <w:rsid w:val="005C4394"/>
    <w:rsid w:val="005C65F7"/>
    <w:rsid w:val="005C6DC7"/>
    <w:rsid w:val="005C763E"/>
    <w:rsid w:val="005D07C2"/>
    <w:rsid w:val="005D1052"/>
    <w:rsid w:val="005D2BC4"/>
    <w:rsid w:val="005D3537"/>
    <w:rsid w:val="005D36D0"/>
    <w:rsid w:val="005D47FD"/>
    <w:rsid w:val="005D7068"/>
    <w:rsid w:val="005D7539"/>
    <w:rsid w:val="005E07FB"/>
    <w:rsid w:val="005E2297"/>
    <w:rsid w:val="005E3EDE"/>
    <w:rsid w:val="005E44C3"/>
    <w:rsid w:val="005E7A7F"/>
    <w:rsid w:val="005F46AB"/>
    <w:rsid w:val="00601FBF"/>
    <w:rsid w:val="00603F23"/>
    <w:rsid w:val="00604130"/>
    <w:rsid w:val="0061515C"/>
    <w:rsid w:val="006246EC"/>
    <w:rsid w:val="0062682B"/>
    <w:rsid w:val="006323A1"/>
    <w:rsid w:val="00634792"/>
    <w:rsid w:val="00635EA7"/>
    <w:rsid w:val="006376C4"/>
    <w:rsid w:val="006407B4"/>
    <w:rsid w:val="00641AAC"/>
    <w:rsid w:val="00641C86"/>
    <w:rsid w:val="006432EA"/>
    <w:rsid w:val="006464D1"/>
    <w:rsid w:val="00647C9A"/>
    <w:rsid w:val="0065041D"/>
    <w:rsid w:val="00651694"/>
    <w:rsid w:val="00652A93"/>
    <w:rsid w:val="006542FD"/>
    <w:rsid w:val="00654D21"/>
    <w:rsid w:val="00655BB8"/>
    <w:rsid w:val="0066028B"/>
    <w:rsid w:val="006602C2"/>
    <w:rsid w:val="0066032D"/>
    <w:rsid w:val="00663A10"/>
    <w:rsid w:val="00664757"/>
    <w:rsid w:val="0066479C"/>
    <w:rsid w:val="006656F4"/>
    <w:rsid w:val="0067260D"/>
    <w:rsid w:val="00674D49"/>
    <w:rsid w:val="006762BE"/>
    <w:rsid w:val="00683ED0"/>
    <w:rsid w:val="00686B4D"/>
    <w:rsid w:val="00690F02"/>
    <w:rsid w:val="00693DC6"/>
    <w:rsid w:val="00695FF3"/>
    <w:rsid w:val="006A0FA5"/>
    <w:rsid w:val="006A3085"/>
    <w:rsid w:val="006A757C"/>
    <w:rsid w:val="006B01D0"/>
    <w:rsid w:val="006B099D"/>
    <w:rsid w:val="006B10D1"/>
    <w:rsid w:val="006B3498"/>
    <w:rsid w:val="006B42A2"/>
    <w:rsid w:val="006B5753"/>
    <w:rsid w:val="006B6158"/>
    <w:rsid w:val="006B6EC9"/>
    <w:rsid w:val="006C35C8"/>
    <w:rsid w:val="006C5886"/>
    <w:rsid w:val="006D2FAF"/>
    <w:rsid w:val="006D7E2E"/>
    <w:rsid w:val="006E11F4"/>
    <w:rsid w:val="006E421B"/>
    <w:rsid w:val="006E44CA"/>
    <w:rsid w:val="006F013A"/>
    <w:rsid w:val="006F1F6F"/>
    <w:rsid w:val="006F58CE"/>
    <w:rsid w:val="006F6F92"/>
    <w:rsid w:val="007102C4"/>
    <w:rsid w:val="007128FE"/>
    <w:rsid w:val="00712B6D"/>
    <w:rsid w:val="00713C75"/>
    <w:rsid w:val="00720AC1"/>
    <w:rsid w:val="00721B38"/>
    <w:rsid w:val="0072638E"/>
    <w:rsid w:val="0072640C"/>
    <w:rsid w:val="00731CBC"/>
    <w:rsid w:val="007346D2"/>
    <w:rsid w:val="00735972"/>
    <w:rsid w:val="00736552"/>
    <w:rsid w:val="007378D7"/>
    <w:rsid w:val="00737D7D"/>
    <w:rsid w:val="00743456"/>
    <w:rsid w:val="0074514F"/>
    <w:rsid w:val="00751685"/>
    <w:rsid w:val="00751B1B"/>
    <w:rsid w:val="0075200C"/>
    <w:rsid w:val="00753DCF"/>
    <w:rsid w:val="00757D32"/>
    <w:rsid w:val="00761131"/>
    <w:rsid w:val="0076208D"/>
    <w:rsid w:val="007645EB"/>
    <w:rsid w:val="0076675E"/>
    <w:rsid w:val="0077031C"/>
    <w:rsid w:val="0077091F"/>
    <w:rsid w:val="00772317"/>
    <w:rsid w:val="0077441A"/>
    <w:rsid w:val="00776DAE"/>
    <w:rsid w:val="00780AD6"/>
    <w:rsid w:val="00780F7B"/>
    <w:rsid w:val="00782210"/>
    <w:rsid w:val="00787E68"/>
    <w:rsid w:val="0079034E"/>
    <w:rsid w:val="00791352"/>
    <w:rsid w:val="0079436E"/>
    <w:rsid w:val="007A17FD"/>
    <w:rsid w:val="007B0843"/>
    <w:rsid w:val="007B2DFF"/>
    <w:rsid w:val="007B5F6D"/>
    <w:rsid w:val="007C2029"/>
    <w:rsid w:val="007C3CF6"/>
    <w:rsid w:val="007C50C0"/>
    <w:rsid w:val="007C70F9"/>
    <w:rsid w:val="007D273C"/>
    <w:rsid w:val="007D2C29"/>
    <w:rsid w:val="007D38F6"/>
    <w:rsid w:val="007D4E8D"/>
    <w:rsid w:val="007E06BE"/>
    <w:rsid w:val="007E2B49"/>
    <w:rsid w:val="007E5676"/>
    <w:rsid w:val="007E5E1A"/>
    <w:rsid w:val="007E6570"/>
    <w:rsid w:val="007E6BA5"/>
    <w:rsid w:val="007E6C69"/>
    <w:rsid w:val="007F061D"/>
    <w:rsid w:val="007F1A21"/>
    <w:rsid w:val="007F32F6"/>
    <w:rsid w:val="00801CA1"/>
    <w:rsid w:val="00803DB7"/>
    <w:rsid w:val="008044E0"/>
    <w:rsid w:val="008120C4"/>
    <w:rsid w:val="00813220"/>
    <w:rsid w:val="008144FF"/>
    <w:rsid w:val="00815FAD"/>
    <w:rsid w:val="00817431"/>
    <w:rsid w:val="00820304"/>
    <w:rsid w:val="00824070"/>
    <w:rsid w:val="00824AEE"/>
    <w:rsid w:val="00824EE0"/>
    <w:rsid w:val="008254A5"/>
    <w:rsid w:val="00825B40"/>
    <w:rsid w:val="00827C51"/>
    <w:rsid w:val="008337FC"/>
    <w:rsid w:val="008337FD"/>
    <w:rsid w:val="0083383C"/>
    <w:rsid w:val="00834707"/>
    <w:rsid w:val="0083578D"/>
    <w:rsid w:val="008453DF"/>
    <w:rsid w:val="00851DD3"/>
    <w:rsid w:val="00852B7D"/>
    <w:rsid w:val="00857825"/>
    <w:rsid w:val="00860499"/>
    <w:rsid w:val="00860CE9"/>
    <w:rsid w:val="0086271B"/>
    <w:rsid w:val="00862811"/>
    <w:rsid w:val="008649F9"/>
    <w:rsid w:val="00871FA0"/>
    <w:rsid w:val="008734A2"/>
    <w:rsid w:val="008734F6"/>
    <w:rsid w:val="00873B75"/>
    <w:rsid w:val="00874350"/>
    <w:rsid w:val="00876D35"/>
    <w:rsid w:val="008836E9"/>
    <w:rsid w:val="0088394F"/>
    <w:rsid w:val="0089076C"/>
    <w:rsid w:val="00892BA4"/>
    <w:rsid w:val="00893199"/>
    <w:rsid w:val="00895D24"/>
    <w:rsid w:val="00896301"/>
    <w:rsid w:val="00896B4B"/>
    <w:rsid w:val="008976D9"/>
    <w:rsid w:val="008A0BD7"/>
    <w:rsid w:val="008A2CAC"/>
    <w:rsid w:val="008A3305"/>
    <w:rsid w:val="008A78BC"/>
    <w:rsid w:val="008B218A"/>
    <w:rsid w:val="008B38C1"/>
    <w:rsid w:val="008B3FAA"/>
    <w:rsid w:val="008B58AB"/>
    <w:rsid w:val="008B5B70"/>
    <w:rsid w:val="008B5C2B"/>
    <w:rsid w:val="008B6F57"/>
    <w:rsid w:val="008C01EE"/>
    <w:rsid w:val="008C2381"/>
    <w:rsid w:val="008C2AEC"/>
    <w:rsid w:val="008C3361"/>
    <w:rsid w:val="008D135F"/>
    <w:rsid w:val="008D280E"/>
    <w:rsid w:val="008D53C0"/>
    <w:rsid w:val="008E0E6A"/>
    <w:rsid w:val="008E1979"/>
    <w:rsid w:val="008E226F"/>
    <w:rsid w:val="008E3EAD"/>
    <w:rsid w:val="008E3ED8"/>
    <w:rsid w:val="008E4691"/>
    <w:rsid w:val="008E719C"/>
    <w:rsid w:val="008F24DF"/>
    <w:rsid w:val="008F398D"/>
    <w:rsid w:val="008F5F71"/>
    <w:rsid w:val="008F6E29"/>
    <w:rsid w:val="00900503"/>
    <w:rsid w:val="009049EC"/>
    <w:rsid w:val="00905365"/>
    <w:rsid w:val="00914F92"/>
    <w:rsid w:val="00915B0D"/>
    <w:rsid w:val="0092108D"/>
    <w:rsid w:val="009213D0"/>
    <w:rsid w:val="009220B4"/>
    <w:rsid w:val="00923E86"/>
    <w:rsid w:val="00924C43"/>
    <w:rsid w:val="00925A45"/>
    <w:rsid w:val="00940852"/>
    <w:rsid w:val="00943349"/>
    <w:rsid w:val="00945C07"/>
    <w:rsid w:val="00950F9E"/>
    <w:rsid w:val="00951B38"/>
    <w:rsid w:val="0095412D"/>
    <w:rsid w:val="009562AE"/>
    <w:rsid w:val="00960CDC"/>
    <w:rsid w:val="00962E26"/>
    <w:rsid w:val="0096302E"/>
    <w:rsid w:val="009671FE"/>
    <w:rsid w:val="00971658"/>
    <w:rsid w:val="00971954"/>
    <w:rsid w:val="009748E7"/>
    <w:rsid w:val="0097601F"/>
    <w:rsid w:val="0098147F"/>
    <w:rsid w:val="00981F4C"/>
    <w:rsid w:val="0098310C"/>
    <w:rsid w:val="00984583"/>
    <w:rsid w:val="00986EA1"/>
    <w:rsid w:val="009A1747"/>
    <w:rsid w:val="009A62DC"/>
    <w:rsid w:val="009A7F77"/>
    <w:rsid w:val="009B0FE8"/>
    <w:rsid w:val="009B1415"/>
    <w:rsid w:val="009B1B46"/>
    <w:rsid w:val="009B4CB6"/>
    <w:rsid w:val="009D2DCC"/>
    <w:rsid w:val="009D2FA7"/>
    <w:rsid w:val="009D5028"/>
    <w:rsid w:val="009D5E87"/>
    <w:rsid w:val="009E3011"/>
    <w:rsid w:val="009E3119"/>
    <w:rsid w:val="009E5C36"/>
    <w:rsid w:val="009F1F38"/>
    <w:rsid w:val="009F388D"/>
    <w:rsid w:val="009F3C63"/>
    <w:rsid w:val="009F4AD9"/>
    <w:rsid w:val="009F6F09"/>
    <w:rsid w:val="009F72B3"/>
    <w:rsid w:val="00A0055C"/>
    <w:rsid w:val="00A02123"/>
    <w:rsid w:val="00A1102C"/>
    <w:rsid w:val="00A111AA"/>
    <w:rsid w:val="00A11A77"/>
    <w:rsid w:val="00A121C5"/>
    <w:rsid w:val="00A13336"/>
    <w:rsid w:val="00A16CDB"/>
    <w:rsid w:val="00A17F9F"/>
    <w:rsid w:val="00A200D0"/>
    <w:rsid w:val="00A2329A"/>
    <w:rsid w:val="00A23CF4"/>
    <w:rsid w:val="00A241C0"/>
    <w:rsid w:val="00A30663"/>
    <w:rsid w:val="00A34364"/>
    <w:rsid w:val="00A41000"/>
    <w:rsid w:val="00A41136"/>
    <w:rsid w:val="00A434B5"/>
    <w:rsid w:val="00A43AB5"/>
    <w:rsid w:val="00A45FE0"/>
    <w:rsid w:val="00A50D81"/>
    <w:rsid w:val="00A52AE4"/>
    <w:rsid w:val="00A53476"/>
    <w:rsid w:val="00A54626"/>
    <w:rsid w:val="00A57877"/>
    <w:rsid w:val="00A61F1A"/>
    <w:rsid w:val="00A660CE"/>
    <w:rsid w:val="00A70257"/>
    <w:rsid w:val="00A71A6D"/>
    <w:rsid w:val="00A75BC8"/>
    <w:rsid w:val="00A76587"/>
    <w:rsid w:val="00A76961"/>
    <w:rsid w:val="00A77288"/>
    <w:rsid w:val="00A8789F"/>
    <w:rsid w:val="00A90D8D"/>
    <w:rsid w:val="00A93E99"/>
    <w:rsid w:val="00A94839"/>
    <w:rsid w:val="00A94C49"/>
    <w:rsid w:val="00A9585F"/>
    <w:rsid w:val="00AA6287"/>
    <w:rsid w:val="00AA6876"/>
    <w:rsid w:val="00AB4F48"/>
    <w:rsid w:val="00AB55E5"/>
    <w:rsid w:val="00AB7D15"/>
    <w:rsid w:val="00AC04CA"/>
    <w:rsid w:val="00AC2B7E"/>
    <w:rsid w:val="00AC516F"/>
    <w:rsid w:val="00AC775C"/>
    <w:rsid w:val="00AC7944"/>
    <w:rsid w:val="00AE0835"/>
    <w:rsid w:val="00AE3666"/>
    <w:rsid w:val="00AF449F"/>
    <w:rsid w:val="00B00712"/>
    <w:rsid w:val="00B07797"/>
    <w:rsid w:val="00B149F9"/>
    <w:rsid w:val="00B16521"/>
    <w:rsid w:val="00B16DB9"/>
    <w:rsid w:val="00B177FD"/>
    <w:rsid w:val="00B17CFF"/>
    <w:rsid w:val="00B207B3"/>
    <w:rsid w:val="00B213AE"/>
    <w:rsid w:val="00B224D4"/>
    <w:rsid w:val="00B239C9"/>
    <w:rsid w:val="00B2476B"/>
    <w:rsid w:val="00B26C8A"/>
    <w:rsid w:val="00B26EDD"/>
    <w:rsid w:val="00B309DE"/>
    <w:rsid w:val="00B37813"/>
    <w:rsid w:val="00B4180F"/>
    <w:rsid w:val="00B46C41"/>
    <w:rsid w:val="00B5098D"/>
    <w:rsid w:val="00B51BC7"/>
    <w:rsid w:val="00B53A83"/>
    <w:rsid w:val="00B5528C"/>
    <w:rsid w:val="00B57821"/>
    <w:rsid w:val="00B6003A"/>
    <w:rsid w:val="00B65D85"/>
    <w:rsid w:val="00B7497F"/>
    <w:rsid w:val="00B7702A"/>
    <w:rsid w:val="00B81778"/>
    <w:rsid w:val="00B83F9C"/>
    <w:rsid w:val="00B873E5"/>
    <w:rsid w:val="00B92ACF"/>
    <w:rsid w:val="00B9571B"/>
    <w:rsid w:val="00BA2AFD"/>
    <w:rsid w:val="00BA4414"/>
    <w:rsid w:val="00BB5504"/>
    <w:rsid w:val="00BB58A4"/>
    <w:rsid w:val="00BB6B3C"/>
    <w:rsid w:val="00BC403E"/>
    <w:rsid w:val="00BC5DB0"/>
    <w:rsid w:val="00BC75E3"/>
    <w:rsid w:val="00BC7B69"/>
    <w:rsid w:val="00BD07DB"/>
    <w:rsid w:val="00BD1D33"/>
    <w:rsid w:val="00BD3669"/>
    <w:rsid w:val="00BD48EB"/>
    <w:rsid w:val="00BD6B98"/>
    <w:rsid w:val="00BE1F42"/>
    <w:rsid w:val="00BE23F4"/>
    <w:rsid w:val="00BE28FD"/>
    <w:rsid w:val="00BE2EF0"/>
    <w:rsid w:val="00BE33BF"/>
    <w:rsid w:val="00BE55AA"/>
    <w:rsid w:val="00BF0291"/>
    <w:rsid w:val="00BF0402"/>
    <w:rsid w:val="00BF078E"/>
    <w:rsid w:val="00BF2A65"/>
    <w:rsid w:val="00BF4F56"/>
    <w:rsid w:val="00C012B8"/>
    <w:rsid w:val="00C03820"/>
    <w:rsid w:val="00C0551D"/>
    <w:rsid w:val="00C0768B"/>
    <w:rsid w:val="00C10686"/>
    <w:rsid w:val="00C1253E"/>
    <w:rsid w:val="00C14EE5"/>
    <w:rsid w:val="00C176A3"/>
    <w:rsid w:val="00C20105"/>
    <w:rsid w:val="00C2051C"/>
    <w:rsid w:val="00C21430"/>
    <w:rsid w:val="00C2462A"/>
    <w:rsid w:val="00C2519C"/>
    <w:rsid w:val="00C317FE"/>
    <w:rsid w:val="00C3184D"/>
    <w:rsid w:val="00C31FDF"/>
    <w:rsid w:val="00C33768"/>
    <w:rsid w:val="00C33C47"/>
    <w:rsid w:val="00C3646E"/>
    <w:rsid w:val="00C40F98"/>
    <w:rsid w:val="00C448F4"/>
    <w:rsid w:val="00C4501E"/>
    <w:rsid w:val="00C46F9D"/>
    <w:rsid w:val="00C559E5"/>
    <w:rsid w:val="00C57527"/>
    <w:rsid w:val="00C57D1A"/>
    <w:rsid w:val="00C66493"/>
    <w:rsid w:val="00C67A16"/>
    <w:rsid w:val="00C70D6D"/>
    <w:rsid w:val="00C71993"/>
    <w:rsid w:val="00C724BF"/>
    <w:rsid w:val="00C72779"/>
    <w:rsid w:val="00C72A93"/>
    <w:rsid w:val="00C73346"/>
    <w:rsid w:val="00C81040"/>
    <w:rsid w:val="00C8133E"/>
    <w:rsid w:val="00C835B0"/>
    <w:rsid w:val="00C8506C"/>
    <w:rsid w:val="00C86321"/>
    <w:rsid w:val="00C906FA"/>
    <w:rsid w:val="00C9174C"/>
    <w:rsid w:val="00C91DA2"/>
    <w:rsid w:val="00C92266"/>
    <w:rsid w:val="00C9577A"/>
    <w:rsid w:val="00C95EA4"/>
    <w:rsid w:val="00C97DFF"/>
    <w:rsid w:val="00CA0FF8"/>
    <w:rsid w:val="00CA2CD0"/>
    <w:rsid w:val="00CA410F"/>
    <w:rsid w:val="00CA7F9F"/>
    <w:rsid w:val="00CB269F"/>
    <w:rsid w:val="00CB2DCE"/>
    <w:rsid w:val="00CB35BD"/>
    <w:rsid w:val="00CB4481"/>
    <w:rsid w:val="00CB69A5"/>
    <w:rsid w:val="00CB75D3"/>
    <w:rsid w:val="00CB7A17"/>
    <w:rsid w:val="00CC3882"/>
    <w:rsid w:val="00CC3A39"/>
    <w:rsid w:val="00CC40F0"/>
    <w:rsid w:val="00CD364B"/>
    <w:rsid w:val="00CD53DC"/>
    <w:rsid w:val="00CE23CE"/>
    <w:rsid w:val="00CE3B2A"/>
    <w:rsid w:val="00CE61F2"/>
    <w:rsid w:val="00CE6715"/>
    <w:rsid w:val="00CE6C75"/>
    <w:rsid w:val="00CF1E05"/>
    <w:rsid w:val="00CF201B"/>
    <w:rsid w:val="00CF7E22"/>
    <w:rsid w:val="00D057B6"/>
    <w:rsid w:val="00D10252"/>
    <w:rsid w:val="00D107D0"/>
    <w:rsid w:val="00D120BD"/>
    <w:rsid w:val="00D1308C"/>
    <w:rsid w:val="00D13581"/>
    <w:rsid w:val="00D13E22"/>
    <w:rsid w:val="00D14E7B"/>
    <w:rsid w:val="00D1647B"/>
    <w:rsid w:val="00D165F7"/>
    <w:rsid w:val="00D20509"/>
    <w:rsid w:val="00D205BD"/>
    <w:rsid w:val="00D20C5E"/>
    <w:rsid w:val="00D2227D"/>
    <w:rsid w:val="00D270D7"/>
    <w:rsid w:val="00D32577"/>
    <w:rsid w:val="00D32676"/>
    <w:rsid w:val="00D329AE"/>
    <w:rsid w:val="00D347EC"/>
    <w:rsid w:val="00D353F8"/>
    <w:rsid w:val="00D36E25"/>
    <w:rsid w:val="00D428A7"/>
    <w:rsid w:val="00D42C83"/>
    <w:rsid w:val="00D437FD"/>
    <w:rsid w:val="00D4736E"/>
    <w:rsid w:val="00D5044F"/>
    <w:rsid w:val="00D51BF3"/>
    <w:rsid w:val="00D56031"/>
    <w:rsid w:val="00D6415E"/>
    <w:rsid w:val="00D73A82"/>
    <w:rsid w:val="00D77C06"/>
    <w:rsid w:val="00D80973"/>
    <w:rsid w:val="00D809B3"/>
    <w:rsid w:val="00D828C7"/>
    <w:rsid w:val="00D8305A"/>
    <w:rsid w:val="00D922BC"/>
    <w:rsid w:val="00D92C92"/>
    <w:rsid w:val="00D92FCF"/>
    <w:rsid w:val="00D94B4C"/>
    <w:rsid w:val="00D96CD9"/>
    <w:rsid w:val="00D976BE"/>
    <w:rsid w:val="00DA1D3D"/>
    <w:rsid w:val="00DB0DB8"/>
    <w:rsid w:val="00DB13AF"/>
    <w:rsid w:val="00DB34AA"/>
    <w:rsid w:val="00DC0829"/>
    <w:rsid w:val="00DC1349"/>
    <w:rsid w:val="00DC1BFC"/>
    <w:rsid w:val="00DC32CE"/>
    <w:rsid w:val="00DC5306"/>
    <w:rsid w:val="00DC7802"/>
    <w:rsid w:val="00DD3CE9"/>
    <w:rsid w:val="00DD5AB3"/>
    <w:rsid w:val="00DD6938"/>
    <w:rsid w:val="00DD6CEA"/>
    <w:rsid w:val="00DE0AD7"/>
    <w:rsid w:val="00DE1A71"/>
    <w:rsid w:val="00DE4AC7"/>
    <w:rsid w:val="00DE56E2"/>
    <w:rsid w:val="00DE78E3"/>
    <w:rsid w:val="00E01954"/>
    <w:rsid w:val="00E02355"/>
    <w:rsid w:val="00E06E8F"/>
    <w:rsid w:val="00E07DD6"/>
    <w:rsid w:val="00E10845"/>
    <w:rsid w:val="00E117D8"/>
    <w:rsid w:val="00E13136"/>
    <w:rsid w:val="00E13C6E"/>
    <w:rsid w:val="00E1443B"/>
    <w:rsid w:val="00E14AAD"/>
    <w:rsid w:val="00E1717E"/>
    <w:rsid w:val="00E2114D"/>
    <w:rsid w:val="00E21E63"/>
    <w:rsid w:val="00E22C20"/>
    <w:rsid w:val="00E22C92"/>
    <w:rsid w:val="00E23E64"/>
    <w:rsid w:val="00E261AF"/>
    <w:rsid w:val="00E31F8D"/>
    <w:rsid w:val="00E3397A"/>
    <w:rsid w:val="00E33B4D"/>
    <w:rsid w:val="00E34D02"/>
    <w:rsid w:val="00E367D5"/>
    <w:rsid w:val="00E4094F"/>
    <w:rsid w:val="00E469D6"/>
    <w:rsid w:val="00E47B0F"/>
    <w:rsid w:val="00E50922"/>
    <w:rsid w:val="00E50D58"/>
    <w:rsid w:val="00E532FE"/>
    <w:rsid w:val="00E54165"/>
    <w:rsid w:val="00E55CA3"/>
    <w:rsid w:val="00E5797A"/>
    <w:rsid w:val="00E57C2C"/>
    <w:rsid w:val="00E6022A"/>
    <w:rsid w:val="00E60C83"/>
    <w:rsid w:val="00E6340B"/>
    <w:rsid w:val="00E64C2E"/>
    <w:rsid w:val="00E667CA"/>
    <w:rsid w:val="00E67C96"/>
    <w:rsid w:val="00E701F0"/>
    <w:rsid w:val="00E7221B"/>
    <w:rsid w:val="00E72DF0"/>
    <w:rsid w:val="00E7391A"/>
    <w:rsid w:val="00E74E4A"/>
    <w:rsid w:val="00E75C1B"/>
    <w:rsid w:val="00E80FE8"/>
    <w:rsid w:val="00E8241B"/>
    <w:rsid w:val="00E83898"/>
    <w:rsid w:val="00E93A75"/>
    <w:rsid w:val="00E9482F"/>
    <w:rsid w:val="00E96B62"/>
    <w:rsid w:val="00E96C97"/>
    <w:rsid w:val="00EA5E18"/>
    <w:rsid w:val="00EB0F60"/>
    <w:rsid w:val="00EB2326"/>
    <w:rsid w:val="00EB3477"/>
    <w:rsid w:val="00EB7A5D"/>
    <w:rsid w:val="00EC0D96"/>
    <w:rsid w:val="00EC549F"/>
    <w:rsid w:val="00ED1F9D"/>
    <w:rsid w:val="00ED262C"/>
    <w:rsid w:val="00ED2D56"/>
    <w:rsid w:val="00ED5820"/>
    <w:rsid w:val="00ED7B4C"/>
    <w:rsid w:val="00ED7BC3"/>
    <w:rsid w:val="00EE20BC"/>
    <w:rsid w:val="00EE5227"/>
    <w:rsid w:val="00EE5EBE"/>
    <w:rsid w:val="00EE7540"/>
    <w:rsid w:val="00EF00A0"/>
    <w:rsid w:val="00EF2C1C"/>
    <w:rsid w:val="00EF4D85"/>
    <w:rsid w:val="00EF503D"/>
    <w:rsid w:val="00F005A2"/>
    <w:rsid w:val="00F01000"/>
    <w:rsid w:val="00F02BBB"/>
    <w:rsid w:val="00F02BF8"/>
    <w:rsid w:val="00F055BB"/>
    <w:rsid w:val="00F06A1B"/>
    <w:rsid w:val="00F11262"/>
    <w:rsid w:val="00F146CE"/>
    <w:rsid w:val="00F14745"/>
    <w:rsid w:val="00F16EF2"/>
    <w:rsid w:val="00F21966"/>
    <w:rsid w:val="00F237FE"/>
    <w:rsid w:val="00F25281"/>
    <w:rsid w:val="00F276B2"/>
    <w:rsid w:val="00F30548"/>
    <w:rsid w:val="00F30CDC"/>
    <w:rsid w:val="00F331AD"/>
    <w:rsid w:val="00F41693"/>
    <w:rsid w:val="00F4260B"/>
    <w:rsid w:val="00F468C0"/>
    <w:rsid w:val="00F51093"/>
    <w:rsid w:val="00F51162"/>
    <w:rsid w:val="00F51740"/>
    <w:rsid w:val="00F52ED7"/>
    <w:rsid w:val="00F53B0D"/>
    <w:rsid w:val="00F54514"/>
    <w:rsid w:val="00F57ED6"/>
    <w:rsid w:val="00F602CB"/>
    <w:rsid w:val="00F627CC"/>
    <w:rsid w:val="00F719BC"/>
    <w:rsid w:val="00F72D57"/>
    <w:rsid w:val="00F74AC2"/>
    <w:rsid w:val="00F81959"/>
    <w:rsid w:val="00F85068"/>
    <w:rsid w:val="00F868CC"/>
    <w:rsid w:val="00F90E71"/>
    <w:rsid w:val="00F91933"/>
    <w:rsid w:val="00F9233F"/>
    <w:rsid w:val="00F94B49"/>
    <w:rsid w:val="00F95BA6"/>
    <w:rsid w:val="00F972FE"/>
    <w:rsid w:val="00FA31FB"/>
    <w:rsid w:val="00FA3331"/>
    <w:rsid w:val="00FA4FEC"/>
    <w:rsid w:val="00FA5FBC"/>
    <w:rsid w:val="00FA70B7"/>
    <w:rsid w:val="00FA7807"/>
    <w:rsid w:val="00FB00DD"/>
    <w:rsid w:val="00FB0C5A"/>
    <w:rsid w:val="00FB1A1E"/>
    <w:rsid w:val="00FB1ACC"/>
    <w:rsid w:val="00FB2338"/>
    <w:rsid w:val="00FB42DF"/>
    <w:rsid w:val="00FC055B"/>
    <w:rsid w:val="00FC1158"/>
    <w:rsid w:val="00FC1A90"/>
    <w:rsid w:val="00FC1F0E"/>
    <w:rsid w:val="00FC29B0"/>
    <w:rsid w:val="00FC4D5C"/>
    <w:rsid w:val="00FC64E2"/>
    <w:rsid w:val="00FC6C82"/>
    <w:rsid w:val="00FC6CD6"/>
    <w:rsid w:val="00FD16A3"/>
    <w:rsid w:val="00FD180A"/>
    <w:rsid w:val="00FD203D"/>
    <w:rsid w:val="00FE31B2"/>
    <w:rsid w:val="00FF0E5D"/>
    <w:rsid w:val="00FF3A10"/>
    <w:rsid w:val="00FF4E0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iPriority="2"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F3A10"/>
    <w:pPr>
      <w:spacing w:before="82"/>
      <w:jc w:val="both"/>
    </w:pPr>
    <w:rPr>
      <w:rFonts w:ascii="Calibri" w:eastAsia="Calibri" w:hAnsi="Calibri"/>
      <w:sz w:val="23"/>
      <w:szCs w:val="22"/>
      <w:lang w:eastAsia="en-US"/>
    </w:rPr>
  </w:style>
  <w:style w:type="paragraph" w:styleId="Naslov1">
    <w:name w:val="heading 1"/>
    <w:basedOn w:val="Navaden"/>
    <w:next w:val="Navaden"/>
    <w:link w:val="Naslov1Znak"/>
    <w:qFormat/>
    <w:rsid w:val="00414C8C"/>
    <w:pPr>
      <w:keepNext/>
      <w:suppressAutoHyphens/>
      <w:spacing w:before="340" w:line="384" w:lineRule="exact"/>
      <w:jc w:val="left"/>
      <w:outlineLvl w:val="0"/>
    </w:pPr>
    <w:rPr>
      <w:rFonts w:cs="Calibri"/>
      <w:b/>
      <w:bCs/>
      <w:color w:val="231F20"/>
      <w:sz w:val="32"/>
      <w:szCs w:val="32"/>
    </w:rPr>
  </w:style>
  <w:style w:type="paragraph" w:styleId="Naslov2">
    <w:name w:val="heading 2"/>
    <w:basedOn w:val="Navaden"/>
    <w:next w:val="Navaden"/>
    <w:link w:val="Naslov2Znak"/>
    <w:unhideWhenUsed/>
    <w:qFormat/>
    <w:rsid w:val="00414C8C"/>
    <w:pPr>
      <w:keepNext/>
      <w:suppressAutoHyphens/>
      <w:spacing w:before="240" w:line="336" w:lineRule="exact"/>
      <w:jc w:val="left"/>
      <w:outlineLvl w:val="1"/>
    </w:pPr>
    <w:rPr>
      <w:rFonts w:cs="Calibri"/>
      <w:b/>
      <w:bCs/>
      <w:color w:val="231F20"/>
      <w:sz w:val="28"/>
      <w:szCs w:val="28"/>
    </w:rPr>
  </w:style>
  <w:style w:type="paragraph" w:styleId="Naslov3">
    <w:name w:val="heading 3"/>
    <w:basedOn w:val="Navaden"/>
    <w:next w:val="Navaden"/>
    <w:link w:val="Naslov3Znak"/>
    <w:unhideWhenUsed/>
    <w:qFormat/>
    <w:rsid w:val="00414C8C"/>
    <w:pPr>
      <w:keepNext/>
      <w:tabs>
        <w:tab w:val="left" w:pos="840"/>
      </w:tabs>
      <w:suppressAutoHyphens/>
      <w:spacing w:before="240" w:line="288" w:lineRule="exact"/>
      <w:jc w:val="left"/>
      <w:outlineLvl w:val="2"/>
    </w:pPr>
    <w:rPr>
      <w:rFonts w:cs="Calibri"/>
      <w:b/>
      <w:bCs/>
      <w:smallCaps/>
      <w:color w:val="231F20"/>
      <w:sz w:val="24"/>
      <w:szCs w:val="24"/>
    </w:rPr>
  </w:style>
  <w:style w:type="paragraph" w:styleId="Naslov4">
    <w:name w:val="heading 4"/>
    <w:basedOn w:val="Navaden"/>
    <w:next w:val="Navaden"/>
    <w:link w:val="Naslov4Znak"/>
    <w:unhideWhenUsed/>
    <w:qFormat/>
    <w:rsid w:val="00414C8C"/>
    <w:pPr>
      <w:keepNext/>
      <w:suppressAutoHyphens/>
      <w:spacing w:before="240"/>
      <w:jc w:val="left"/>
      <w:outlineLvl w:val="3"/>
    </w:pPr>
    <w:rPr>
      <w:b/>
      <w:i/>
      <w:sz w:val="24"/>
      <w:szCs w:val="24"/>
    </w:rPr>
  </w:style>
  <w:style w:type="paragraph" w:styleId="Naslov5">
    <w:name w:val="heading 5"/>
    <w:basedOn w:val="Navaden"/>
    <w:next w:val="Navaden"/>
    <w:link w:val="Naslov5Znak"/>
    <w:unhideWhenUsed/>
    <w:qFormat/>
    <w:rsid w:val="00414C8C"/>
    <w:pPr>
      <w:keepNext/>
      <w:suppressAutoHyphens/>
      <w:spacing w:before="240"/>
      <w:jc w:val="left"/>
      <w:outlineLvl w:val="4"/>
    </w:pPr>
    <w:rPr>
      <w:i/>
      <w:sz w:val="24"/>
      <w:szCs w:val="24"/>
    </w:rPr>
  </w:style>
  <w:style w:type="paragraph" w:styleId="Naslov6">
    <w:name w:val="heading 6"/>
    <w:basedOn w:val="Navaden"/>
    <w:next w:val="Navaden"/>
    <w:link w:val="Naslov6Znak"/>
    <w:unhideWhenUsed/>
    <w:qFormat/>
    <w:rsid w:val="009B4CB6"/>
    <w:pPr>
      <w:keepNext/>
      <w:keepLines/>
      <w:spacing w:before="160" w:after="240"/>
      <w:ind w:left="1152" w:hanging="1152"/>
      <w:outlineLvl w:val="5"/>
    </w:pPr>
    <w:rPr>
      <w:rFonts w:ascii="Cambria" w:hAnsi="Cambria"/>
      <w:bCs/>
      <w:i/>
      <w:iCs/>
      <w:color w:val="365F91"/>
      <w:kern w:val="2"/>
      <w:sz w:val="24"/>
    </w:rPr>
  </w:style>
  <w:style w:type="paragraph" w:styleId="Naslov7">
    <w:name w:val="heading 7"/>
    <w:basedOn w:val="Navaden"/>
    <w:next w:val="Navaden"/>
    <w:link w:val="Naslov7Znak"/>
    <w:unhideWhenUsed/>
    <w:qFormat/>
    <w:rsid w:val="009B4CB6"/>
    <w:pPr>
      <w:keepNext/>
      <w:keepLines/>
      <w:spacing w:before="160" w:after="240"/>
      <w:ind w:left="1296" w:hanging="1296"/>
      <w:outlineLvl w:val="6"/>
    </w:pPr>
    <w:rPr>
      <w:rFonts w:ascii="Cambria" w:hAnsi="Cambria"/>
      <w:bCs/>
      <w:i/>
      <w:iCs/>
      <w:color w:val="404040"/>
      <w:kern w:val="2"/>
      <w:sz w:val="24"/>
    </w:rPr>
  </w:style>
  <w:style w:type="paragraph" w:styleId="Naslov8">
    <w:name w:val="heading 8"/>
    <w:basedOn w:val="Navaden"/>
    <w:next w:val="Navaden"/>
    <w:link w:val="Naslov8Znak"/>
    <w:unhideWhenUsed/>
    <w:qFormat/>
    <w:rsid w:val="009B4CB6"/>
    <w:pPr>
      <w:keepNext/>
      <w:keepLines/>
      <w:spacing w:before="160" w:after="240"/>
      <w:ind w:left="1440" w:hanging="1440"/>
      <w:outlineLvl w:val="7"/>
    </w:pPr>
    <w:rPr>
      <w:rFonts w:ascii="Cambria" w:hAnsi="Cambria"/>
      <w:bCs/>
      <w:caps/>
      <w:color w:val="365F91"/>
      <w:kern w:val="2"/>
      <w:sz w:val="20"/>
      <w:szCs w:val="20"/>
    </w:rPr>
  </w:style>
  <w:style w:type="paragraph" w:styleId="Naslov9">
    <w:name w:val="heading 9"/>
    <w:basedOn w:val="Navaden"/>
    <w:next w:val="Navaden"/>
    <w:link w:val="Naslov9Znak"/>
    <w:unhideWhenUsed/>
    <w:qFormat/>
    <w:rsid w:val="009B4CB6"/>
    <w:pPr>
      <w:keepNext/>
      <w:keepLines/>
      <w:spacing w:before="160" w:after="240"/>
      <w:ind w:left="1584" w:hanging="1584"/>
      <w:outlineLvl w:val="8"/>
    </w:pPr>
    <w:rPr>
      <w:rFonts w:ascii="Cambria" w:hAnsi="Cambria"/>
      <w:bCs/>
      <w:caps/>
      <w:color w:val="404040"/>
      <w:kern w:val="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vtor">
    <w:name w:val="Avtor"/>
    <w:basedOn w:val="Navaden"/>
    <w:qFormat/>
    <w:rsid w:val="00CF1E05"/>
    <w:pPr>
      <w:spacing w:before="720"/>
      <w:jc w:val="left"/>
    </w:pPr>
    <w:rPr>
      <w:rFonts w:ascii="Times New Roman" w:eastAsia="Times New Roman" w:hAnsi="Times New Roman"/>
      <w:b/>
      <w:bCs/>
      <w:noProof/>
      <w:color w:val="231F20"/>
      <w:sz w:val="28"/>
      <w:szCs w:val="28"/>
      <w:lang w:eastAsia="sl-SI"/>
    </w:rPr>
  </w:style>
  <w:style w:type="paragraph" w:customStyle="1" w:styleId="GlavaNaslov">
    <w:name w:val="Glava Naslov"/>
    <w:basedOn w:val="Navaden"/>
    <w:qFormat/>
    <w:rsid w:val="00C57D1A"/>
    <w:pPr>
      <w:pBdr>
        <w:bottom w:val="single" w:sz="4" w:space="1" w:color="auto"/>
      </w:pBdr>
      <w:spacing w:before="80" w:line="183" w:lineRule="exact"/>
      <w:jc w:val="right"/>
    </w:pPr>
    <w:rPr>
      <w:rFonts w:ascii="Arial" w:hAnsi="Arial"/>
      <w:sz w:val="16"/>
    </w:rPr>
  </w:style>
  <w:style w:type="paragraph" w:customStyle="1" w:styleId="Glavninaslov">
    <w:name w:val="Glavni naslov"/>
    <w:basedOn w:val="Navaden"/>
    <w:qFormat/>
    <w:rsid w:val="00471923"/>
    <w:pPr>
      <w:keepNext/>
      <w:suppressAutoHyphens/>
      <w:spacing w:before="240" w:line="380" w:lineRule="exact"/>
      <w:jc w:val="left"/>
    </w:pPr>
    <w:rPr>
      <w:rFonts w:ascii="Impact" w:eastAsia="Impact" w:hAnsi="Impact" w:cs="Impact"/>
      <w:color w:val="231F20"/>
      <w:sz w:val="36"/>
      <w:szCs w:val="36"/>
    </w:rPr>
  </w:style>
  <w:style w:type="paragraph" w:customStyle="1" w:styleId="Podnaslovom">
    <w:name w:val="Pod naslovom"/>
    <w:basedOn w:val="Navaden"/>
    <w:qFormat/>
    <w:rsid w:val="00B17CFF"/>
    <w:pPr>
      <w:pBdr>
        <w:bottom w:val="single" w:sz="8" w:space="1" w:color="auto"/>
      </w:pBdr>
      <w:spacing w:before="50" w:line="240" w:lineRule="exact"/>
    </w:pPr>
    <w:rPr>
      <w:b/>
      <w:i/>
      <w:sz w:val="22"/>
    </w:rPr>
  </w:style>
  <w:style w:type="paragraph" w:customStyle="1" w:styleId="NavadenUmik">
    <w:name w:val="Navaden Umik"/>
    <w:basedOn w:val="Navaden"/>
    <w:qFormat/>
    <w:rsid w:val="00471923"/>
    <w:pPr>
      <w:spacing w:before="0"/>
      <w:ind w:firstLine="284"/>
    </w:pPr>
    <w:rPr>
      <w:rFonts w:cs="Calibri"/>
      <w:color w:val="231F20"/>
      <w:szCs w:val="23"/>
    </w:rPr>
  </w:style>
  <w:style w:type="paragraph" w:customStyle="1" w:styleId="PovzetekBesedilo">
    <w:name w:val="Povzetek Besedilo"/>
    <w:basedOn w:val="Navaden"/>
    <w:qFormat/>
    <w:rsid w:val="00B17CFF"/>
    <w:pPr>
      <w:spacing w:before="50" w:line="240" w:lineRule="exact"/>
      <w:ind w:left="862"/>
    </w:pPr>
    <w:rPr>
      <w:rFonts w:cs="Calibri"/>
      <w:i/>
      <w:color w:val="231F20"/>
      <w:sz w:val="21"/>
      <w:szCs w:val="21"/>
    </w:rPr>
  </w:style>
  <w:style w:type="paragraph" w:customStyle="1" w:styleId="StevilkaStrani">
    <w:name w:val="Stevilka Strani"/>
    <w:basedOn w:val="Navaden"/>
    <w:qFormat/>
    <w:rsid w:val="005F46AB"/>
    <w:pPr>
      <w:spacing w:before="17" w:line="219" w:lineRule="exact"/>
      <w:ind w:left="117" w:right="-20"/>
    </w:pPr>
    <w:rPr>
      <w:rFonts w:ascii="Times New Roman" w:eastAsia="Times New Roman" w:hAnsi="Times New Roman"/>
      <w:color w:val="231F20"/>
      <w:position w:val="-1"/>
      <w:sz w:val="20"/>
      <w:szCs w:val="20"/>
    </w:rPr>
  </w:style>
  <w:style w:type="paragraph" w:styleId="Glava">
    <w:name w:val="header"/>
    <w:basedOn w:val="Navaden"/>
    <w:link w:val="GlavaZnak"/>
    <w:uiPriority w:val="99"/>
    <w:rsid w:val="00C57D1A"/>
    <w:pPr>
      <w:tabs>
        <w:tab w:val="center" w:pos="4536"/>
        <w:tab w:val="right" w:pos="9072"/>
      </w:tabs>
    </w:pPr>
  </w:style>
  <w:style w:type="character" w:customStyle="1" w:styleId="GlavaZnak">
    <w:name w:val="Glava Znak"/>
    <w:link w:val="Glava"/>
    <w:uiPriority w:val="99"/>
    <w:rsid w:val="00C57D1A"/>
    <w:rPr>
      <w:rFonts w:ascii="Calibri" w:eastAsia="Calibri" w:hAnsi="Calibri"/>
      <w:sz w:val="23"/>
      <w:szCs w:val="22"/>
      <w:lang w:val="en-US" w:eastAsia="en-US"/>
    </w:rPr>
  </w:style>
  <w:style w:type="paragraph" w:styleId="Noga">
    <w:name w:val="footer"/>
    <w:basedOn w:val="Navaden"/>
    <w:link w:val="NogaZnak"/>
    <w:uiPriority w:val="99"/>
    <w:rsid w:val="00C57D1A"/>
    <w:pPr>
      <w:tabs>
        <w:tab w:val="center" w:pos="4536"/>
        <w:tab w:val="right" w:pos="9072"/>
      </w:tabs>
    </w:pPr>
  </w:style>
  <w:style w:type="character" w:customStyle="1" w:styleId="NogaZnak">
    <w:name w:val="Noga Znak"/>
    <w:link w:val="Noga"/>
    <w:uiPriority w:val="99"/>
    <w:rsid w:val="00C57D1A"/>
    <w:rPr>
      <w:rFonts w:ascii="Calibri" w:eastAsia="Calibri" w:hAnsi="Calibri"/>
      <w:sz w:val="23"/>
      <w:szCs w:val="22"/>
      <w:lang w:val="en-US" w:eastAsia="en-US"/>
    </w:rPr>
  </w:style>
  <w:style w:type="paragraph" w:styleId="Sprotnaopomba-besedilo">
    <w:name w:val="footnote text"/>
    <w:basedOn w:val="Navaden"/>
    <w:link w:val="Sprotnaopomba-besediloZnak"/>
    <w:rsid w:val="00960CDC"/>
    <w:pPr>
      <w:ind w:left="238" w:hanging="238"/>
    </w:pPr>
    <w:rPr>
      <w:sz w:val="16"/>
      <w:szCs w:val="20"/>
    </w:rPr>
  </w:style>
  <w:style w:type="character" w:customStyle="1" w:styleId="Sprotnaopomba-besediloZnak">
    <w:name w:val="Sprotna opomba - besedilo Znak"/>
    <w:link w:val="Sprotnaopomba-besedilo"/>
    <w:rsid w:val="00960CDC"/>
    <w:rPr>
      <w:rFonts w:ascii="Calibri" w:eastAsia="Calibri" w:hAnsi="Calibri"/>
      <w:sz w:val="16"/>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193D94"/>
    <w:rPr>
      <w:rFonts w:ascii="Calibri" w:hAnsi="Calibri"/>
      <w:sz w:val="23"/>
      <w:vertAlign w:val="superscript"/>
    </w:rPr>
  </w:style>
  <w:style w:type="paragraph" w:customStyle="1" w:styleId="NavadenTocke">
    <w:name w:val="Navaden Tocke"/>
    <w:basedOn w:val="Navaden"/>
    <w:qFormat/>
    <w:rsid w:val="00471923"/>
    <w:pPr>
      <w:spacing w:before="0"/>
      <w:ind w:left="284" w:hanging="284"/>
    </w:pPr>
    <w:rPr>
      <w:rFonts w:cs="Calibri"/>
      <w:color w:val="231F20"/>
      <w:szCs w:val="23"/>
    </w:rPr>
  </w:style>
  <w:style w:type="paragraph" w:customStyle="1" w:styleId="NavadenTocke1">
    <w:name w:val="Navaden Tocke 1"/>
    <w:basedOn w:val="NavadenTocke"/>
    <w:qFormat/>
    <w:rsid w:val="00471923"/>
    <w:pPr>
      <w:ind w:left="567"/>
    </w:pPr>
  </w:style>
  <w:style w:type="character" w:customStyle="1" w:styleId="Naslov2Znak">
    <w:name w:val="Naslov 2 Znak"/>
    <w:basedOn w:val="Privzetapisavaodstavka"/>
    <w:link w:val="Naslov2"/>
    <w:rsid w:val="00414C8C"/>
    <w:rPr>
      <w:rFonts w:ascii="Calibri" w:eastAsia="Calibri" w:hAnsi="Calibri" w:cs="Calibri"/>
      <w:b/>
      <w:bCs/>
      <w:color w:val="231F20"/>
      <w:sz w:val="28"/>
      <w:szCs w:val="28"/>
      <w:lang w:eastAsia="en-US"/>
    </w:rPr>
  </w:style>
  <w:style w:type="character" w:customStyle="1" w:styleId="Naslov1Znak">
    <w:name w:val="Naslov 1 Znak"/>
    <w:basedOn w:val="Privzetapisavaodstavka"/>
    <w:link w:val="Naslov1"/>
    <w:rsid w:val="00414C8C"/>
    <w:rPr>
      <w:rFonts w:ascii="Calibri" w:eastAsia="Calibri" w:hAnsi="Calibri" w:cs="Calibri"/>
      <w:b/>
      <w:bCs/>
      <w:color w:val="231F20"/>
      <w:sz w:val="32"/>
      <w:szCs w:val="32"/>
      <w:lang w:eastAsia="en-US"/>
    </w:rPr>
  </w:style>
  <w:style w:type="character" w:customStyle="1" w:styleId="Naslov3Znak">
    <w:name w:val="Naslov 3 Znak"/>
    <w:basedOn w:val="Privzetapisavaodstavka"/>
    <w:link w:val="Naslov3"/>
    <w:rsid w:val="00414C8C"/>
    <w:rPr>
      <w:rFonts w:ascii="Calibri" w:eastAsia="Calibri" w:hAnsi="Calibri" w:cs="Calibri"/>
      <w:b/>
      <w:bCs/>
      <w:smallCaps/>
      <w:color w:val="231F20"/>
      <w:sz w:val="24"/>
      <w:szCs w:val="24"/>
      <w:lang w:eastAsia="en-US"/>
    </w:rPr>
  </w:style>
  <w:style w:type="character" w:customStyle="1" w:styleId="Naslov4Znak">
    <w:name w:val="Naslov 4 Znak"/>
    <w:basedOn w:val="Privzetapisavaodstavka"/>
    <w:link w:val="Naslov4"/>
    <w:rsid w:val="00414C8C"/>
    <w:rPr>
      <w:rFonts w:ascii="Calibri" w:eastAsia="Calibri" w:hAnsi="Calibri"/>
      <w:b/>
      <w:i/>
      <w:sz w:val="24"/>
      <w:szCs w:val="24"/>
      <w:lang w:eastAsia="en-US"/>
    </w:rPr>
  </w:style>
  <w:style w:type="character" w:customStyle="1" w:styleId="Naslov5Znak">
    <w:name w:val="Naslov 5 Znak"/>
    <w:basedOn w:val="Privzetapisavaodstavka"/>
    <w:link w:val="Naslov5"/>
    <w:rsid w:val="00414C8C"/>
    <w:rPr>
      <w:rFonts w:ascii="Calibri" w:eastAsia="Calibri" w:hAnsi="Calibri"/>
      <w:i/>
      <w:sz w:val="24"/>
      <w:szCs w:val="24"/>
      <w:lang w:eastAsia="en-US"/>
    </w:rPr>
  </w:style>
  <w:style w:type="paragraph" w:customStyle="1" w:styleId="LiteraturaViri">
    <w:name w:val="Literatura Viri"/>
    <w:basedOn w:val="NavadenTocke"/>
    <w:qFormat/>
    <w:rsid w:val="00215239"/>
    <w:rPr>
      <w:sz w:val="20"/>
    </w:rPr>
  </w:style>
  <w:style w:type="table" w:styleId="Tabela-mrea">
    <w:name w:val="Table Grid"/>
    <w:basedOn w:val="Navadnatabela"/>
    <w:rsid w:val="00DC1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zaloAvtor">
    <w:name w:val="Kazalo Avtor"/>
    <w:basedOn w:val="Avtor"/>
    <w:qFormat/>
    <w:rsid w:val="000043E5"/>
    <w:pPr>
      <w:spacing w:before="240"/>
    </w:pPr>
    <w:rPr>
      <w:b w:val="0"/>
      <w:i/>
      <w:sz w:val="24"/>
      <w:szCs w:val="24"/>
    </w:rPr>
  </w:style>
  <w:style w:type="paragraph" w:customStyle="1" w:styleId="KazaloNASLOV">
    <w:name w:val="Kazalo NASLOV"/>
    <w:basedOn w:val="Navaden"/>
    <w:qFormat/>
    <w:rsid w:val="00C97DFF"/>
    <w:pPr>
      <w:tabs>
        <w:tab w:val="right" w:pos="7644"/>
      </w:tabs>
      <w:spacing w:before="0"/>
      <w:jc w:val="left"/>
    </w:pPr>
    <w:rPr>
      <w:rFonts w:ascii="Times New Roman" w:hAnsi="Times New Roman"/>
      <w:b/>
      <w:bCs/>
      <w:noProof/>
      <w:color w:val="000000" w:themeColor="text1"/>
      <w:sz w:val="24"/>
      <w:szCs w:val="24"/>
    </w:rPr>
  </w:style>
  <w:style w:type="paragraph" w:customStyle="1" w:styleId="KazaloPrevodNaslova">
    <w:name w:val="Kazalo Prevod Naslova"/>
    <w:basedOn w:val="Podnaslovom"/>
    <w:qFormat/>
    <w:rsid w:val="000043E5"/>
    <w:pPr>
      <w:pBdr>
        <w:bottom w:val="none" w:sz="0" w:space="0" w:color="auto"/>
      </w:pBdr>
      <w:jc w:val="left"/>
    </w:pPr>
    <w:rPr>
      <w:b w:val="0"/>
    </w:rPr>
  </w:style>
  <w:style w:type="paragraph" w:customStyle="1" w:styleId="KazaloNASLOV2">
    <w:name w:val="Kazalo NASLOV 2"/>
    <w:basedOn w:val="Navaden"/>
    <w:qFormat/>
    <w:rsid w:val="00C97DFF"/>
    <w:pPr>
      <w:tabs>
        <w:tab w:val="right" w:pos="7644"/>
      </w:tabs>
      <w:spacing w:before="180"/>
      <w:jc w:val="left"/>
    </w:pPr>
    <w:rPr>
      <w:rFonts w:ascii="Times New Roman" w:hAnsi="Times New Roman"/>
      <w:bCs/>
      <w:noProof/>
      <w:color w:val="000000" w:themeColor="text1"/>
      <w:sz w:val="24"/>
      <w:szCs w:val="24"/>
    </w:rPr>
  </w:style>
  <w:style w:type="paragraph" w:customStyle="1" w:styleId="KazaloNaslov0">
    <w:name w:val="Kazalo Naslov"/>
    <w:basedOn w:val="Navaden"/>
    <w:qFormat/>
    <w:rsid w:val="00D77C06"/>
    <w:pPr>
      <w:tabs>
        <w:tab w:val="right" w:pos="7644"/>
      </w:tabs>
      <w:spacing w:before="0"/>
      <w:jc w:val="left"/>
    </w:pPr>
    <w:rPr>
      <w:rFonts w:ascii="Times New Roman" w:hAnsi="Times New Roman"/>
      <w:b/>
      <w:bCs/>
      <w:caps/>
      <w:noProof/>
      <w:color w:val="000000"/>
      <w:sz w:val="24"/>
      <w:szCs w:val="24"/>
    </w:rPr>
  </w:style>
  <w:style w:type="paragraph" w:customStyle="1" w:styleId="KazaloNaslov20">
    <w:name w:val="Kazalo Naslov 2"/>
    <w:basedOn w:val="Navaden"/>
    <w:qFormat/>
    <w:rsid w:val="00D77C06"/>
    <w:pPr>
      <w:tabs>
        <w:tab w:val="right" w:pos="7644"/>
      </w:tabs>
      <w:spacing w:before="180"/>
    </w:pPr>
    <w:rPr>
      <w:rFonts w:ascii="Times New Roman" w:hAnsi="Times New Roman"/>
      <w:bCs/>
      <w:caps/>
      <w:noProof/>
      <w:color w:val="000000"/>
      <w:sz w:val="24"/>
      <w:szCs w:val="24"/>
    </w:rPr>
  </w:style>
  <w:style w:type="paragraph" w:styleId="Odstavekseznama">
    <w:name w:val="List Paragraph"/>
    <w:basedOn w:val="Navaden"/>
    <w:uiPriority w:val="34"/>
    <w:qFormat/>
    <w:rsid w:val="00D77C06"/>
    <w:pPr>
      <w:spacing w:before="0"/>
      <w:ind w:left="720"/>
      <w:contextualSpacing/>
      <w:jc w:val="left"/>
    </w:pPr>
    <w:rPr>
      <w:sz w:val="18"/>
      <w:szCs w:val="18"/>
    </w:rPr>
  </w:style>
  <w:style w:type="character" w:customStyle="1" w:styleId="affairetitle">
    <w:name w:val="affaire_title"/>
    <w:basedOn w:val="Privzetapisavaodstavka"/>
    <w:rsid w:val="00D77C06"/>
  </w:style>
  <w:style w:type="paragraph" w:customStyle="1" w:styleId="B">
    <w:name w:val="B_"/>
    <w:basedOn w:val="Navaden"/>
    <w:qFormat/>
    <w:rsid w:val="00D77C06"/>
    <w:pPr>
      <w:widowControl w:val="0"/>
      <w:spacing w:before="0" w:line="312" w:lineRule="auto"/>
    </w:pPr>
    <w:rPr>
      <w:sz w:val="22"/>
    </w:rPr>
  </w:style>
  <w:style w:type="paragraph" w:customStyle="1" w:styleId="A">
    <w:name w:val="A_"/>
    <w:basedOn w:val="Navaden"/>
    <w:qFormat/>
    <w:rsid w:val="00D77C06"/>
    <w:pPr>
      <w:widowControl w:val="0"/>
      <w:numPr>
        <w:numId w:val="1"/>
      </w:numPr>
      <w:spacing w:before="0" w:line="312" w:lineRule="auto"/>
    </w:pPr>
    <w:rPr>
      <w:sz w:val="22"/>
    </w:rPr>
  </w:style>
  <w:style w:type="paragraph" w:customStyle="1" w:styleId="c01pointnumerotealtn">
    <w:name w:val="c01pointnumerotealtn"/>
    <w:basedOn w:val="Navaden"/>
    <w:rsid w:val="00D77C06"/>
    <w:pPr>
      <w:spacing w:before="100" w:beforeAutospacing="1" w:after="240"/>
      <w:ind w:left="567" w:hanging="539"/>
    </w:pPr>
    <w:rPr>
      <w:sz w:val="18"/>
      <w:szCs w:val="18"/>
    </w:rPr>
  </w:style>
  <w:style w:type="character" w:customStyle="1" w:styleId="Komentar-besediloZnak">
    <w:name w:val="Komentar - besedilo Znak"/>
    <w:uiPriority w:val="99"/>
    <w:rsid w:val="00D77C06"/>
    <w:rPr>
      <w:rFonts w:ascii="Calibri" w:eastAsia="Calibri" w:hAnsi="Calibri"/>
      <w:lang w:eastAsia="en-US"/>
    </w:rPr>
  </w:style>
  <w:style w:type="character" w:customStyle="1" w:styleId="ZadevakomentarjaZnak">
    <w:name w:val="Zadeva komentarja Znak"/>
    <w:link w:val="Zadevakomentarja"/>
    <w:rsid w:val="00D77C06"/>
    <w:rPr>
      <w:rFonts w:ascii="Calibri" w:eastAsia="Calibri" w:hAnsi="Calibri"/>
      <w:b/>
      <w:bCs/>
      <w:lang w:eastAsia="en-US"/>
    </w:rPr>
  </w:style>
  <w:style w:type="paragraph" w:styleId="Besedilooblaka">
    <w:name w:val="Balloon Text"/>
    <w:basedOn w:val="Navaden"/>
    <w:link w:val="BesedilooblakaZnak"/>
    <w:uiPriority w:val="99"/>
    <w:rsid w:val="00D77C06"/>
    <w:pPr>
      <w:spacing w:before="0"/>
    </w:pPr>
    <w:rPr>
      <w:rFonts w:ascii="Tahoma" w:hAnsi="Tahoma"/>
      <w:sz w:val="16"/>
      <w:szCs w:val="16"/>
    </w:rPr>
  </w:style>
  <w:style w:type="character" w:customStyle="1" w:styleId="BesedilooblakaZnak">
    <w:name w:val="Besedilo oblačka Znak"/>
    <w:basedOn w:val="Privzetapisavaodstavka"/>
    <w:link w:val="Besedilooblaka"/>
    <w:uiPriority w:val="99"/>
    <w:rsid w:val="00D77C06"/>
    <w:rPr>
      <w:rFonts w:ascii="Tahoma" w:eastAsia="Calibri" w:hAnsi="Tahoma"/>
      <w:sz w:val="16"/>
      <w:szCs w:val="16"/>
      <w:lang w:eastAsia="en-US"/>
    </w:rPr>
  </w:style>
  <w:style w:type="paragraph" w:customStyle="1" w:styleId="odstavek1">
    <w:name w:val="odstavek1"/>
    <w:basedOn w:val="Navaden"/>
    <w:rsid w:val="00D77C06"/>
    <w:pPr>
      <w:spacing w:before="240"/>
      <w:ind w:firstLine="1021"/>
    </w:pPr>
    <w:rPr>
      <w:rFonts w:ascii="Arial" w:eastAsia="Times New Roman" w:hAnsi="Arial" w:cs="Arial"/>
      <w:sz w:val="22"/>
      <w:lang w:eastAsia="sl-SI"/>
    </w:rPr>
  </w:style>
  <w:style w:type="paragraph" w:customStyle="1" w:styleId="c01pointaltn">
    <w:name w:val="c01pointaltn"/>
    <w:basedOn w:val="Navaden"/>
    <w:rsid w:val="00D77C06"/>
    <w:pPr>
      <w:spacing w:before="100" w:beforeAutospacing="1" w:after="100" w:afterAutospacing="1"/>
      <w:jc w:val="left"/>
    </w:pPr>
    <w:rPr>
      <w:sz w:val="18"/>
      <w:szCs w:val="18"/>
    </w:rPr>
  </w:style>
  <w:style w:type="paragraph" w:customStyle="1" w:styleId="c30dispositifalinea">
    <w:name w:val="c30dispositifalinea"/>
    <w:basedOn w:val="Navaden"/>
    <w:rsid w:val="00D77C06"/>
    <w:pPr>
      <w:spacing w:before="100" w:beforeAutospacing="1" w:after="100" w:afterAutospacing="1"/>
      <w:jc w:val="left"/>
    </w:pPr>
    <w:rPr>
      <w:rFonts w:ascii="Times New Roman" w:eastAsia="Times New Roman" w:hAnsi="Times New Roman"/>
      <w:sz w:val="24"/>
      <w:szCs w:val="24"/>
      <w:lang w:eastAsia="sl-SI"/>
    </w:rPr>
  </w:style>
  <w:style w:type="character" w:customStyle="1" w:styleId="affairecounter">
    <w:name w:val="affaire_counter"/>
    <w:basedOn w:val="Privzetapisavaodstavka"/>
    <w:rsid w:val="00D77C06"/>
  </w:style>
  <w:style w:type="character" w:styleId="Komentar-sklic">
    <w:name w:val="annotation reference"/>
    <w:basedOn w:val="Privzetapisavaodstavka"/>
    <w:rsid w:val="00D77C06"/>
    <w:rPr>
      <w:sz w:val="16"/>
      <w:szCs w:val="16"/>
    </w:rPr>
  </w:style>
  <w:style w:type="paragraph" w:styleId="Komentar-besedilo">
    <w:name w:val="annotation text"/>
    <w:basedOn w:val="Navaden"/>
    <w:link w:val="Komentar-besediloZnak1"/>
    <w:rsid w:val="00D77C06"/>
    <w:rPr>
      <w:sz w:val="20"/>
      <w:szCs w:val="20"/>
    </w:rPr>
  </w:style>
  <w:style w:type="character" w:customStyle="1" w:styleId="Komentar-besediloZnak1">
    <w:name w:val="Komentar - besedilo Znak1"/>
    <w:basedOn w:val="Privzetapisavaodstavka"/>
    <w:link w:val="Komentar-besedilo"/>
    <w:rsid w:val="00D77C06"/>
    <w:rPr>
      <w:rFonts w:ascii="Calibri" w:eastAsia="Calibri" w:hAnsi="Calibri"/>
      <w:lang w:eastAsia="en-US"/>
    </w:rPr>
  </w:style>
  <w:style w:type="paragraph" w:styleId="Zadevakomentarja">
    <w:name w:val="annotation subject"/>
    <w:basedOn w:val="Komentar-besedilo"/>
    <w:next w:val="Komentar-besedilo"/>
    <w:link w:val="ZadevakomentarjaZnak"/>
    <w:rsid w:val="00D77C06"/>
    <w:rPr>
      <w:b/>
      <w:bCs/>
    </w:rPr>
  </w:style>
  <w:style w:type="character" w:customStyle="1" w:styleId="ZadevapripombeZnak">
    <w:name w:val="Zadeva pripombe Znak"/>
    <w:basedOn w:val="Komentar-besediloZnak1"/>
    <w:rsid w:val="00D77C06"/>
    <w:rPr>
      <w:rFonts w:ascii="Calibri" w:eastAsia="Calibri" w:hAnsi="Calibri"/>
      <w:b/>
      <w:bCs/>
      <w:lang w:eastAsia="en-US"/>
    </w:rPr>
  </w:style>
  <w:style w:type="character" w:styleId="Hiperpovezava">
    <w:name w:val="Hyperlink"/>
    <w:uiPriority w:val="99"/>
    <w:rsid w:val="0058162A"/>
    <w:rPr>
      <w:color w:val="0000FF"/>
      <w:u w:val="single"/>
    </w:rPr>
  </w:style>
  <w:style w:type="character" w:styleId="Intenzivenpoudarek">
    <w:name w:val="Intense Emphasis"/>
    <w:basedOn w:val="Privzetapisavaodstavka"/>
    <w:uiPriority w:val="21"/>
    <w:qFormat/>
    <w:rsid w:val="00417562"/>
    <w:rPr>
      <w:i/>
      <w:iCs/>
      <w:color w:val="4F81BD" w:themeColor="accent1"/>
    </w:rPr>
  </w:style>
  <w:style w:type="character" w:styleId="Poudarek">
    <w:name w:val="Emphasis"/>
    <w:basedOn w:val="Privzetapisavaodstavka"/>
    <w:qFormat/>
    <w:rsid w:val="00417562"/>
    <w:rPr>
      <w:i/>
      <w:iCs/>
    </w:rPr>
  </w:style>
  <w:style w:type="character" w:customStyle="1" w:styleId="Naslov6Znak">
    <w:name w:val="Naslov 6 Znak"/>
    <w:basedOn w:val="Privzetapisavaodstavka"/>
    <w:link w:val="Naslov6"/>
    <w:rsid w:val="009B4CB6"/>
    <w:rPr>
      <w:rFonts w:ascii="Cambria" w:eastAsia="Calibri" w:hAnsi="Cambria"/>
      <w:bCs/>
      <w:i/>
      <w:iCs/>
      <w:color w:val="365F91"/>
      <w:kern w:val="2"/>
      <w:sz w:val="24"/>
      <w:szCs w:val="22"/>
      <w:lang w:eastAsia="en-US"/>
    </w:rPr>
  </w:style>
  <w:style w:type="character" w:customStyle="1" w:styleId="Naslov7Znak">
    <w:name w:val="Naslov 7 Znak"/>
    <w:basedOn w:val="Privzetapisavaodstavka"/>
    <w:link w:val="Naslov7"/>
    <w:rsid w:val="009B4CB6"/>
    <w:rPr>
      <w:rFonts w:ascii="Cambria" w:eastAsia="Calibri" w:hAnsi="Cambria"/>
      <w:bCs/>
      <w:i/>
      <w:iCs/>
      <w:color w:val="404040"/>
      <w:kern w:val="2"/>
      <w:sz w:val="24"/>
      <w:szCs w:val="22"/>
      <w:lang w:eastAsia="en-US"/>
    </w:rPr>
  </w:style>
  <w:style w:type="character" w:customStyle="1" w:styleId="Naslov8Znak">
    <w:name w:val="Naslov 8 Znak"/>
    <w:basedOn w:val="Privzetapisavaodstavka"/>
    <w:link w:val="Naslov8"/>
    <w:rsid w:val="009B4CB6"/>
    <w:rPr>
      <w:rFonts w:ascii="Cambria" w:eastAsia="Calibri" w:hAnsi="Cambria"/>
      <w:bCs/>
      <w:caps/>
      <w:color w:val="365F91"/>
      <w:kern w:val="2"/>
      <w:lang w:eastAsia="en-US"/>
    </w:rPr>
  </w:style>
  <w:style w:type="character" w:customStyle="1" w:styleId="Naslov9Znak">
    <w:name w:val="Naslov 9 Znak"/>
    <w:basedOn w:val="Privzetapisavaodstavka"/>
    <w:link w:val="Naslov9"/>
    <w:rsid w:val="009B4CB6"/>
    <w:rPr>
      <w:rFonts w:ascii="Cambria" w:eastAsia="Calibri" w:hAnsi="Cambria"/>
      <w:bCs/>
      <w:caps/>
      <w:color w:val="404040"/>
      <w:kern w:val="2"/>
      <w:lang w:eastAsia="en-US"/>
    </w:rPr>
  </w:style>
  <w:style w:type="paragraph" w:styleId="Napis">
    <w:name w:val="caption"/>
    <w:basedOn w:val="Navaden"/>
    <w:next w:val="Navaden"/>
    <w:uiPriority w:val="2"/>
    <w:qFormat/>
    <w:rsid w:val="009B4CB6"/>
    <w:pPr>
      <w:spacing w:before="0" w:after="120"/>
      <w:jc w:val="center"/>
    </w:pPr>
    <w:rPr>
      <w:rFonts w:eastAsia="Times New Roman" w:cs="Arial"/>
      <w:bCs/>
      <w:iCs/>
      <w:color w:val="000000"/>
      <w:kern w:val="2"/>
      <w:sz w:val="24"/>
      <w:szCs w:val="18"/>
    </w:rPr>
  </w:style>
  <w:style w:type="table" w:customStyle="1" w:styleId="Tabela">
    <w:name w:val="Tabela"/>
    <w:basedOn w:val="Navadnatabela"/>
    <w:rsid w:val="009B4CB6"/>
    <w:rPr>
      <w:rFonts w:ascii="Calibri" w:eastAsia="Calibri" w:hAnsi="Calibri" w:cs="Arial"/>
      <w:bCs/>
      <w:sz w:val="24"/>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shd w:val="clear" w:color="auto" w:fill="F2F2F2" w:themeFill="background1" w:themeFillShade="F2"/>
      </w:tcPr>
    </w:tblStylePr>
    <w:tblStylePr w:type="firstCol">
      <w:rPr>
        <w:b/>
      </w:rPr>
      <w:tblPr/>
      <w:tcPr>
        <w:shd w:val="clear" w:color="auto" w:fill="F2F2F2" w:themeFill="background1" w:themeFillShade="F2"/>
      </w:tcPr>
    </w:tblStylePr>
  </w:style>
  <w:style w:type="paragraph" w:customStyle="1" w:styleId="Naslov1brezstevilke">
    <w:name w:val="Naslov 1_brez_stevilke"/>
    <w:basedOn w:val="Navaden"/>
    <w:link w:val="Naslov1brezstevilkeZnak"/>
    <w:qFormat/>
    <w:rsid w:val="009B4CB6"/>
    <w:pPr>
      <w:keepNext/>
      <w:keepLines/>
      <w:pageBreakBefore/>
      <w:spacing w:before="0" w:after="480"/>
      <w:jc w:val="left"/>
      <w:outlineLvl w:val="0"/>
    </w:pPr>
    <w:rPr>
      <w:b/>
      <w:bCs/>
      <w:caps/>
      <w:color w:val="000000"/>
      <w:kern w:val="2"/>
      <w:sz w:val="32"/>
      <w:szCs w:val="32"/>
    </w:rPr>
  </w:style>
  <w:style w:type="character" w:customStyle="1" w:styleId="Naslov1brezstevilkeZnak">
    <w:name w:val="Naslov 1_brez_stevilke Znak"/>
    <w:basedOn w:val="Privzetapisavaodstavka"/>
    <w:link w:val="Naslov1brezstevilke"/>
    <w:rsid w:val="009B4CB6"/>
    <w:rPr>
      <w:rFonts w:ascii="Calibri" w:eastAsia="Calibri" w:hAnsi="Calibri"/>
      <w:b/>
      <w:bCs/>
      <w:caps/>
      <w:color w:val="000000"/>
      <w:kern w:val="2"/>
      <w:sz w:val="32"/>
      <w:szCs w:val="32"/>
      <w:lang w:eastAsia="en-US"/>
    </w:rPr>
  </w:style>
  <w:style w:type="paragraph" w:styleId="Navadensplet">
    <w:name w:val="Normal (Web)"/>
    <w:basedOn w:val="Navaden"/>
    <w:uiPriority w:val="99"/>
    <w:unhideWhenUsed/>
    <w:rsid w:val="009B4CB6"/>
    <w:pPr>
      <w:spacing w:before="0"/>
      <w:jc w:val="left"/>
    </w:pPr>
    <w:rPr>
      <w:rFonts w:ascii="Times New Roman" w:eastAsia="Times New Roman" w:hAnsi="Times New Roman"/>
      <w:bCs/>
      <w:sz w:val="24"/>
      <w:szCs w:val="24"/>
      <w:lang w:eastAsia="sl-SI"/>
    </w:rPr>
  </w:style>
  <w:style w:type="paragraph" w:styleId="Telobesedila">
    <w:name w:val="Body Text"/>
    <w:basedOn w:val="Navaden"/>
    <w:link w:val="TelobesedilaZnak"/>
    <w:rsid w:val="009B4CB6"/>
    <w:pPr>
      <w:spacing w:before="0"/>
    </w:pPr>
    <w:rPr>
      <w:rFonts w:ascii="Times New Roman" w:eastAsia="Times New Roman" w:hAnsi="Times New Roman"/>
      <w:bCs/>
      <w:snapToGrid w:val="0"/>
      <w:sz w:val="26"/>
      <w:szCs w:val="20"/>
      <w:lang w:eastAsia="sl-SI"/>
    </w:rPr>
  </w:style>
  <w:style w:type="character" w:customStyle="1" w:styleId="TelobesedilaZnak">
    <w:name w:val="Telo besedila Znak"/>
    <w:basedOn w:val="Privzetapisavaodstavka"/>
    <w:link w:val="Telobesedila"/>
    <w:rsid w:val="009B4CB6"/>
    <w:rPr>
      <w:bCs/>
      <w:snapToGrid w:val="0"/>
      <w:sz w:val="26"/>
    </w:rPr>
  </w:style>
  <w:style w:type="paragraph" w:styleId="Konnaopomba-besedilo">
    <w:name w:val="endnote text"/>
    <w:basedOn w:val="Navaden"/>
    <w:link w:val="Konnaopomba-besediloZnak"/>
    <w:uiPriority w:val="99"/>
    <w:unhideWhenUsed/>
    <w:rsid w:val="009B4CB6"/>
    <w:pPr>
      <w:spacing w:before="0"/>
      <w:jc w:val="left"/>
    </w:pPr>
    <w:rPr>
      <w:bCs/>
      <w:sz w:val="20"/>
      <w:szCs w:val="20"/>
    </w:rPr>
  </w:style>
  <w:style w:type="character" w:customStyle="1" w:styleId="Konnaopomba-besediloZnak">
    <w:name w:val="Končna opomba - besedilo Znak"/>
    <w:basedOn w:val="Privzetapisavaodstavka"/>
    <w:link w:val="Konnaopomba-besedilo"/>
    <w:uiPriority w:val="99"/>
    <w:rsid w:val="009B4CB6"/>
    <w:rPr>
      <w:rFonts w:ascii="Calibri" w:eastAsia="Calibri" w:hAnsi="Calibri"/>
      <w:bCs/>
      <w:lang w:eastAsia="en-US"/>
    </w:rPr>
  </w:style>
  <w:style w:type="paragraph" w:customStyle="1" w:styleId="Default">
    <w:name w:val="Default"/>
    <w:rsid w:val="009B4CB6"/>
    <w:pPr>
      <w:autoSpaceDE w:val="0"/>
      <w:autoSpaceDN w:val="0"/>
      <w:adjustRightInd w:val="0"/>
    </w:pPr>
    <w:rPr>
      <w:bCs/>
      <w:color w:val="000000"/>
      <w:sz w:val="24"/>
      <w:szCs w:val="24"/>
      <w:lang w:eastAsia="en-US"/>
    </w:rPr>
  </w:style>
  <w:style w:type="paragraph" w:customStyle="1" w:styleId="Opombepodelementi">
    <w:name w:val="Opombe pod elementi"/>
    <w:basedOn w:val="Navaden"/>
    <w:next w:val="Navaden"/>
    <w:uiPriority w:val="2"/>
    <w:qFormat/>
    <w:rsid w:val="009B4CB6"/>
    <w:pPr>
      <w:spacing w:before="120" w:after="240"/>
      <w:jc w:val="center"/>
    </w:pPr>
    <w:rPr>
      <w:rFonts w:eastAsia="Times New Roman" w:cs="Arial"/>
      <w:bCs/>
      <w:kern w:val="2"/>
      <w:sz w:val="20"/>
    </w:rPr>
  </w:style>
  <w:style w:type="character" w:styleId="SledenaHiperpovezava">
    <w:name w:val="FollowedHyperlink"/>
    <w:basedOn w:val="Privzetapisavaodstavka"/>
    <w:rsid w:val="009B4C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iPriority="2" w:unhideWhenUsed="1"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F3A10"/>
    <w:pPr>
      <w:spacing w:before="82"/>
      <w:jc w:val="both"/>
    </w:pPr>
    <w:rPr>
      <w:rFonts w:ascii="Calibri" w:eastAsia="Calibri" w:hAnsi="Calibri"/>
      <w:sz w:val="23"/>
      <w:szCs w:val="22"/>
      <w:lang w:eastAsia="en-US"/>
    </w:rPr>
  </w:style>
  <w:style w:type="paragraph" w:styleId="Naslov1">
    <w:name w:val="heading 1"/>
    <w:basedOn w:val="Navaden"/>
    <w:next w:val="Navaden"/>
    <w:link w:val="Naslov1Znak"/>
    <w:qFormat/>
    <w:rsid w:val="00414C8C"/>
    <w:pPr>
      <w:keepNext/>
      <w:suppressAutoHyphens/>
      <w:spacing w:before="340" w:line="384" w:lineRule="exact"/>
      <w:jc w:val="left"/>
      <w:outlineLvl w:val="0"/>
    </w:pPr>
    <w:rPr>
      <w:rFonts w:cs="Calibri"/>
      <w:b/>
      <w:bCs/>
      <w:color w:val="231F20"/>
      <w:sz w:val="32"/>
      <w:szCs w:val="32"/>
    </w:rPr>
  </w:style>
  <w:style w:type="paragraph" w:styleId="Naslov2">
    <w:name w:val="heading 2"/>
    <w:basedOn w:val="Navaden"/>
    <w:next w:val="Navaden"/>
    <w:link w:val="Naslov2Znak"/>
    <w:unhideWhenUsed/>
    <w:qFormat/>
    <w:rsid w:val="00414C8C"/>
    <w:pPr>
      <w:keepNext/>
      <w:suppressAutoHyphens/>
      <w:spacing w:before="240" w:line="336" w:lineRule="exact"/>
      <w:jc w:val="left"/>
      <w:outlineLvl w:val="1"/>
    </w:pPr>
    <w:rPr>
      <w:rFonts w:cs="Calibri"/>
      <w:b/>
      <w:bCs/>
      <w:color w:val="231F20"/>
      <w:sz w:val="28"/>
      <w:szCs w:val="28"/>
    </w:rPr>
  </w:style>
  <w:style w:type="paragraph" w:styleId="Naslov3">
    <w:name w:val="heading 3"/>
    <w:basedOn w:val="Navaden"/>
    <w:next w:val="Navaden"/>
    <w:link w:val="Naslov3Znak"/>
    <w:unhideWhenUsed/>
    <w:qFormat/>
    <w:rsid w:val="00414C8C"/>
    <w:pPr>
      <w:keepNext/>
      <w:tabs>
        <w:tab w:val="left" w:pos="840"/>
      </w:tabs>
      <w:suppressAutoHyphens/>
      <w:spacing w:before="240" w:line="288" w:lineRule="exact"/>
      <w:jc w:val="left"/>
      <w:outlineLvl w:val="2"/>
    </w:pPr>
    <w:rPr>
      <w:rFonts w:cs="Calibri"/>
      <w:b/>
      <w:bCs/>
      <w:smallCaps/>
      <w:color w:val="231F20"/>
      <w:sz w:val="24"/>
      <w:szCs w:val="24"/>
    </w:rPr>
  </w:style>
  <w:style w:type="paragraph" w:styleId="Naslov4">
    <w:name w:val="heading 4"/>
    <w:basedOn w:val="Navaden"/>
    <w:next w:val="Navaden"/>
    <w:link w:val="Naslov4Znak"/>
    <w:unhideWhenUsed/>
    <w:qFormat/>
    <w:rsid w:val="00414C8C"/>
    <w:pPr>
      <w:keepNext/>
      <w:suppressAutoHyphens/>
      <w:spacing w:before="240"/>
      <w:jc w:val="left"/>
      <w:outlineLvl w:val="3"/>
    </w:pPr>
    <w:rPr>
      <w:b/>
      <w:i/>
      <w:sz w:val="24"/>
      <w:szCs w:val="24"/>
    </w:rPr>
  </w:style>
  <w:style w:type="paragraph" w:styleId="Naslov5">
    <w:name w:val="heading 5"/>
    <w:basedOn w:val="Navaden"/>
    <w:next w:val="Navaden"/>
    <w:link w:val="Naslov5Znak"/>
    <w:unhideWhenUsed/>
    <w:qFormat/>
    <w:rsid w:val="00414C8C"/>
    <w:pPr>
      <w:keepNext/>
      <w:suppressAutoHyphens/>
      <w:spacing w:before="240"/>
      <w:jc w:val="left"/>
      <w:outlineLvl w:val="4"/>
    </w:pPr>
    <w:rPr>
      <w:i/>
      <w:sz w:val="24"/>
      <w:szCs w:val="24"/>
    </w:rPr>
  </w:style>
  <w:style w:type="paragraph" w:styleId="Naslov6">
    <w:name w:val="heading 6"/>
    <w:basedOn w:val="Navaden"/>
    <w:next w:val="Navaden"/>
    <w:link w:val="Naslov6Znak"/>
    <w:unhideWhenUsed/>
    <w:qFormat/>
    <w:rsid w:val="009B4CB6"/>
    <w:pPr>
      <w:keepNext/>
      <w:keepLines/>
      <w:spacing w:before="160" w:after="240"/>
      <w:ind w:left="1152" w:hanging="1152"/>
      <w:outlineLvl w:val="5"/>
    </w:pPr>
    <w:rPr>
      <w:rFonts w:ascii="Cambria" w:hAnsi="Cambria"/>
      <w:bCs/>
      <w:i/>
      <w:iCs/>
      <w:color w:val="365F91"/>
      <w:kern w:val="2"/>
      <w:sz w:val="24"/>
    </w:rPr>
  </w:style>
  <w:style w:type="paragraph" w:styleId="Naslov7">
    <w:name w:val="heading 7"/>
    <w:basedOn w:val="Navaden"/>
    <w:next w:val="Navaden"/>
    <w:link w:val="Naslov7Znak"/>
    <w:unhideWhenUsed/>
    <w:qFormat/>
    <w:rsid w:val="009B4CB6"/>
    <w:pPr>
      <w:keepNext/>
      <w:keepLines/>
      <w:spacing w:before="160" w:after="240"/>
      <w:ind w:left="1296" w:hanging="1296"/>
      <w:outlineLvl w:val="6"/>
    </w:pPr>
    <w:rPr>
      <w:rFonts w:ascii="Cambria" w:hAnsi="Cambria"/>
      <w:bCs/>
      <w:i/>
      <w:iCs/>
      <w:color w:val="404040"/>
      <w:kern w:val="2"/>
      <w:sz w:val="24"/>
    </w:rPr>
  </w:style>
  <w:style w:type="paragraph" w:styleId="Naslov8">
    <w:name w:val="heading 8"/>
    <w:basedOn w:val="Navaden"/>
    <w:next w:val="Navaden"/>
    <w:link w:val="Naslov8Znak"/>
    <w:unhideWhenUsed/>
    <w:qFormat/>
    <w:rsid w:val="009B4CB6"/>
    <w:pPr>
      <w:keepNext/>
      <w:keepLines/>
      <w:spacing w:before="160" w:after="240"/>
      <w:ind w:left="1440" w:hanging="1440"/>
      <w:outlineLvl w:val="7"/>
    </w:pPr>
    <w:rPr>
      <w:rFonts w:ascii="Cambria" w:hAnsi="Cambria"/>
      <w:bCs/>
      <w:caps/>
      <w:color w:val="365F91"/>
      <w:kern w:val="2"/>
      <w:sz w:val="20"/>
      <w:szCs w:val="20"/>
    </w:rPr>
  </w:style>
  <w:style w:type="paragraph" w:styleId="Naslov9">
    <w:name w:val="heading 9"/>
    <w:basedOn w:val="Navaden"/>
    <w:next w:val="Navaden"/>
    <w:link w:val="Naslov9Znak"/>
    <w:unhideWhenUsed/>
    <w:qFormat/>
    <w:rsid w:val="009B4CB6"/>
    <w:pPr>
      <w:keepNext/>
      <w:keepLines/>
      <w:spacing w:before="160" w:after="240"/>
      <w:ind w:left="1584" w:hanging="1584"/>
      <w:outlineLvl w:val="8"/>
    </w:pPr>
    <w:rPr>
      <w:rFonts w:ascii="Cambria" w:hAnsi="Cambria"/>
      <w:bCs/>
      <w:caps/>
      <w:color w:val="404040"/>
      <w:kern w:val="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vtor">
    <w:name w:val="Avtor"/>
    <w:basedOn w:val="Navaden"/>
    <w:qFormat/>
    <w:rsid w:val="00CF1E05"/>
    <w:pPr>
      <w:spacing w:before="720"/>
      <w:jc w:val="left"/>
    </w:pPr>
    <w:rPr>
      <w:rFonts w:ascii="Times New Roman" w:eastAsia="Times New Roman" w:hAnsi="Times New Roman"/>
      <w:b/>
      <w:bCs/>
      <w:noProof/>
      <w:color w:val="231F20"/>
      <w:sz w:val="28"/>
      <w:szCs w:val="28"/>
      <w:lang w:eastAsia="sl-SI"/>
    </w:rPr>
  </w:style>
  <w:style w:type="paragraph" w:customStyle="1" w:styleId="GlavaNaslov">
    <w:name w:val="Glava Naslov"/>
    <w:basedOn w:val="Navaden"/>
    <w:qFormat/>
    <w:rsid w:val="00C57D1A"/>
    <w:pPr>
      <w:pBdr>
        <w:bottom w:val="single" w:sz="4" w:space="1" w:color="auto"/>
      </w:pBdr>
      <w:spacing w:before="80" w:line="183" w:lineRule="exact"/>
      <w:jc w:val="right"/>
    </w:pPr>
    <w:rPr>
      <w:rFonts w:ascii="Arial" w:hAnsi="Arial"/>
      <w:sz w:val="16"/>
    </w:rPr>
  </w:style>
  <w:style w:type="paragraph" w:customStyle="1" w:styleId="Glavninaslov">
    <w:name w:val="Glavni naslov"/>
    <w:basedOn w:val="Navaden"/>
    <w:qFormat/>
    <w:rsid w:val="00471923"/>
    <w:pPr>
      <w:keepNext/>
      <w:suppressAutoHyphens/>
      <w:spacing w:before="240" w:line="380" w:lineRule="exact"/>
      <w:jc w:val="left"/>
    </w:pPr>
    <w:rPr>
      <w:rFonts w:ascii="Impact" w:eastAsia="Impact" w:hAnsi="Impact" w:cs="Impact"/>
      <w:color w:val="231F20"/>
      <w:sz w:val="36"/>
      <w:szCs w:val="36"/>
    </w:rPr>
  </w:style>
  <w:style w:type="paragraph" w:customStyle="1" w:styleId="Podnaslovom">
    <w:name w:val="Pod naslovom"/>
    <w:basedOn w:val="Navaden"/>
    <w:qFormat/>
    <w:rsid w:val="00B17CFF"/>
    <w:pPr>
      <w:pBdr>
        <w:bottom w:val="single" w:sz="8" w:space="1" w:color="auto"/>
      </w:pBdr>
      <w:spacing w:before="50" w:line="240" w:lineRule="exact"/>
    </w:pPr>
    <w:rPr>
      <w:b/>
      <w:i/>
      <w:sz w:val="22"/>
    </w:rPr>
  </w:style>
  <w:style w:type="paragraph" w:customStyle="1" w:styleId="NavadenUmik">
    <w:name w:val="Navaden Umik"/>
    <w:basedOn w:val="Navaden"/>
    <w:qFormat/>
    <w:rsid w:val="00471923"/>
    <w:pPr>
      <w:spacing w:before="0"/>
      <w:ind w:firstLine="284"/>
    </w:pPr>
    <w:rPr>
      <w:rFonts w:cs="Calibri"/>
      <w:color w:val="231F20"/>
      <w:szCs w:val="23"/>
    </w:rPr>
  </w:style>
  <w:style w:type="paragraph" w:customStyle="1" w:styleId="PovzetekBesedilo">
    <w:name w:val="Povzetek Besedilo"/>
    <w:basedOn w:val="Navaden"/>
    <w:qFormat/>
    <w:rsid w:val="00B17CFF"/>
    <w:pPr>
      <w:spacing w:before="50" w:line="240" w:lineRule="exact"/>
      <w:ind w:left="862"/>
    </w:pPr>
    <w:rPr>
      <w:rFonts w:cs="Calibri"/>
      <w:i/>
      <w:color w:val="231F20"/>
      <w:sz w:val="21"/>
      <w:szCs w:val="21"/>
    </w:rPr>
  </w:style>
  <w:style w:type="paragraph" w:customStyle="1" w:styleId="StevilkaStrani">
    <w:name w:val="Stevilka Strani"/>
    <w:basedOn w:val="Navaden"/>
    <w:qFormat/>
    <w:rsid w:val="005F46AB"/>
    <w:pPr>
      <w:spacing w:before="17" w:line="219" w:lineRule="exact"/>
      <w:ind w:left="117" w:right="-20"/>
    </w:pPr>
    <w:rPr>
      <w:rFonts w:ascii="Times New Roman" w:eastAsia="Times New Roman" w:hAnsi="Times New Roman"/>
      <w:color w:val="231F20"/>
      <w:position w:val="-1"/>
      <w:sz w:val="20"/>
      <w:szCs w:val="20"/>
    </w:rPr>
  </w:style>
  <w:style w:type="paragraph" w:styleId="Glava">
    <w:name w:val="header"/>
    <w:basedOn w:val="Navaden"/>
    <w:link w:val="GlavaZnak"/>
    <w:uiPriority w:val="99"/>
    <w:rsid w:val="00C57D1A"/>
    <w:pPr>
      <w:tabs>
        <w:tab w:val="center" w:pos="4536"/>
        <w:tab w:val="right" w:pos="9072"/>
      </w:tabs>
    </w:pPr>
  </w:style>
  <w:style w:type="character" w:customStyle="1" w:styleId="GlavaZnak">
    <w:name w:val="Glava Znak"/>
    <w:link w:val="Glava"/>
    <w:uiPriority w:val="99"/>
    <w:rsid w:val="00C57D1A"/>
    <w:rPr>
      <w:rFonts w:ascii="Calibri" w:eastAsia="Calibri" w:hAnsi="Calibri"/>
      <w:sz w:val="23"/>
      <w:szCs w:val="22"/>
      <w:lang w:val="en-US" w:eastAsia="en-US"/>
    </w:rPr>
  </w:style>
  <w:style w:type="paragraph" w:styleId="Noga">
    <w:name w:val="footer"/>
    <w:basedOn w:val="Navaden"/>
    <w:link w:val="NogaZnak"/>
    <w:uiPriority w:val="99"/>
    <w:rsid w:val="00C57D1A"/>
    <w:pPr>
      <w:tabs>
        <w:tab w:val="center" w:pos="4536"/>
        <w:tab w:val="right" w:pos="9072"/>
      </w:tabs>
    </w:pPr>
  </w:style>
  <w:style w:type="character" w:customStyle="1" w:styleId="NogaZnak">
    <w:name w:val="Noga Znak"/>
    <w:link w:val="Noga"/>
    <w:uiPriority w:val="99"/>
    <w:rsid w:val="00C57D1A"/>
    <w:rPr>
      <w:rFonts w:ascii="Calibri" w:eastAsia="Calibri" w:hAnsi="Calibri"/>
      <w:sz w:val="23"/>
      <w:szCs w:val="22"/>
      <w:lang w:val="en-US" w:eastAsia="en-US"/>
    </w:rPr>
  </w:style>
  <w:style w:type="paragraph" w:styleId="Sprotnaopomba-besedilo">
    <w:name w:val="footnote text"/>
    <w:basedOn w:val="Navaden"/>
    <w:link w:val="Sprotnaopomba-besediloZnak"/>
    <w:rsid w:val="00960CDC"/>
    <w:pPr>
      <w:ind w:left="238" w:hanging="238"/>
    </w:pPr>
    <w:rPr>
      <w:sz w:val="16"/>
      <w:szCs w:val="20"/>
    </w:rPr>
  </w:style>
  <w:style w:type="character" w:customStyle="1" w:styleId="Sprotnaopomba-besediloZnak">
    <w:name w:val="Sprotna opomba - besedilo Znak"/>
    <w:link w:val="Sprotnaopomba-besedilo"/>
    <w:rsid w:val="00960CDC"/>
    <w:rPr>
      <w:rFonts w:ascii="Calibri" w:eastAsia="Calibri" w:hAnsi="Calibri"/>
      <w:sz w:val="16"/>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193D94"/>
    <w:rPr>
      <w:rFonts w:ascii="Calibri" w:hAnsi="Calibri"/>
      <w:sz w:val="23"/>
      <w:vertAlign w:val="superscript"/>
    </w:rPr>
  </w:style>
  <w:style w:type="paragraph" w:customStyle="1" w:styleId="NavadenTocke">
    <w:name w:val="Navaden Tocke"/>
    <w:basedOn w:val="Navaden"/>
    <w:qFormat/>
    <w:rsid w:val="00471923"/>
    <w:pPr>
      <w:spacing w:before="0"/>
      <w:ind w:left="284" w:hanging="284"/>
    </w:pPr>
    <w:rPr>
      <w:rFonts w:cs="Calibri"/>
      <w:color w:val="231F20"/>
      <w:szCs w:val="23"/>
    </w:rPr>
  </w:style>
  <w:style w:type="paragraph" w:customStyle="1" w:styleId="NavadenTocke1">
    <w:name w:val="Navaden Tocke 1"/>
    <w:basedOn w:val="NavadenTocke"/>
    <w:qFormat/>
    <w:rsid w:val="00471923"/>
    <w:pPr>
      <w:ind w:left="567"/>
    </w:pPr>
  </w:style>
  <w:style w:type="character" w:customStyle="1" w:styleId="Naslov2Znak">
    <w:name w:val="Naslov 2 Znak"/>
    <w:basedOn w:val="Privzetapisavaodstavka"/>
    <w:link w:val="Naslov2"/>
    <w:rsid w:val="00414C8C"/>
    <w:rPr>
      <w:rFonts w:ascii="Calibri" w:eastAsia="Calibri" w:hAnsi="Calibri" w:cs="Calibri"/>
      <w:b/>
      <w:bCs/>
      <w:color w:val="231F20"/>
      <w:sz w:val="28"/>
      <w:szCs w:val="28"/>
      <w:lang w:eastAsia="en-US"/>
    </w:rPr>
  </w:style>
  <w:style w:type="character" w:customStyle="1" w:styleId="Naslov1Znak">
    <w:name w:val="Naslov 1 Znak"/>
    <w:basedOn w:val="Privzetapisavaodstavka"/>
    <w:link w:val="Naslov1"/>
    <w:rsid w:val="00414C8C"/>
    <w:rPr>
      <w:rFonts w:ascii="Calibri" w:eastAsia="Calibri" w:hAnsi="Calibri" w:cs="Calibri"/>
      <w:b/>
      <w:bCs/>
      <w:color w:val="231F20"/>
      <w:sz w:val="32"/>
      <w:szCs w:val="32"/>
      <w:lang w:eastAsia="en-US"/>
    </w:rPr>
  </w:style>
  <w:style w:type="character" w:customStyle="1" w:styleId="Naslov3Znak">
    <w:name w:val="Naslov 3 Znak"/>
    <w:basedOn w:val="Privzetapisavaodstavka"/>
    <w:link w:val="Naslov3"/>
    <w:rsid w:val="00414C8C"/>
    <w:rPr>
      <w:rFonts w:ascii="Calibri" w:eastAsia="Calibri" w:hAnsi="Calibri" w:cs="Calibri"/>
      <w:b/>
      <w:bCs/>
      <w:smallCaps/>
      <w:color w:val="231F20"/>
      <w:sz w:val="24"/>
      <w:szCs w:val="24"/>
      <w:lang w:eastAsia="en-US"/>
    </w:rPr>
  </w:style>
  <w:style w:type="character" w:customStyle="1" w:styleId="Naslov4Znak">
    <w:name w:val="Naslov 4 Znak"/>
    <w:basedOn w:val="Privzetapisavaodstavka"/>
    <w:link w:val="Naslov4"/>
    <w:rsid w:val="00414C8C"/>
    <w:rPr>
      <w:rFonts w:ascii="Calibri" w:eastAsia="Calibri" w:hAnsi="Calibri"/>
      <w:b/>
      <w:i/>
      <w:sz w:val="24"/>
      <w:szCs w:val="24"/>
      <w:lang w:eastAsia="en-US"/>
    </w:rPr>
  </w:style>
  <w:style w:type="character" w:customStyle="1" w:styleId="Naslov5Znak">
    <w:name w:val="Naslov 5 Znak"/>
    <w:basedOn w:val="Privzetapisavaodstavka"/>
    <w:link w:val="Naslov5"/>
    <w:rsid w:val="00414C8C"/>
    <w:rPr>
      <w:rFonts w:ascii="Calibri" w:eastAsia="Calibri" w:hAnsi="Calibri"/>
      <w:i/>
      <w:sz w:val="24"/>
      <w:szCs w:val="24"/>
      <w:lang w:eastAsia="en-US"/>
    </w:rPr>
  </w:style>
  <w:style w:type="paragraph" w:customStyle="1" w:styleId="LiteraturaViri">
    <w:name w:val="Literatura Viri"/>
    <w:basedOn w:val="NavadenTocke"/>
    <w:qFormat/>
    <w:rsid w:val="00215239"/>
    <w:rPr>
      <w:sz w:val="20"/>
    </w:rPr>
  </w:style>
  <w:style w:type="table" w:styleId="Tabelamrea">
    <w:name w:val="Table Grid"/>
    <w:basedOn w:val="Navadnatabela"/>
    <w:rsid w:val="00DC1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zaloAvtor">
    <w:name w:val="Kazalo Avtor"/>
    <w:basedOn w:val="Avtor"/>
    <w:qFormat/>
    <w:rsid w:val="000043E5"/>
    <w:pPr>
      <w:spacing w:before="240"/>
    </w:pPr>
    <w:rPr>
      <w:b w:val="0"/>
      <w:i/>
      <w:sz w:val="24"/>
      <w:szCs w:val="24"/>
    </w:rPr>
  </w:style>
  <w:style w:type="paragraph" w:customStyle="1" w:styleId="KazaloNASLOV">
    <w:name w:val="Kazalo NASLOV"/>
    <w:basedOn w:val="Navaden"/>
    <w:qFormat/>
    <w:rsid w:val="00C97DFF"/>
    <w:pPr>
      <w:tabs>
        <w:tab w:val="right" w:pos="7644"/>
      </w:tabs>
      <w:spacing w:before="0"/>
      <w:jc w:val="left"/>
    </w:pPr>
    <w:rPr>
      <w:rFonts w:ascii="Times New Roman" w:hAnsi="Times New Roman"/>
      <w:b/>
      <w:bCs/>
      <w:noProof/>
      <w:color w:val="000000" w:themeColor="text1"/>
      <w:sz w:val="24"/>
      <w:szCs w:val="24"/>
    </w:rPr>
  </w:style>
  <w:style w:type="paragraph" w:customStyle="1" w:styleId="KazaloPrevodNaslova">
    <w:name w:val="Kazalo Prevod Naslova"/>
    <w:basedOn w:val="Podnaslovom"/>
    <w:qFormat/>
    <w:rsid w:val="000043E5"/>
    <w:pPr>
      <w:pBdr>
        <w:bottom w:val="none" w:sz="0" w:space="0" w:color="auto"/>
      </w:pBdr>
      <w:jc w:val="left"/>
    </w:pPr>
    <w:rPr>
      <w:b w:val="0"/>
    </w:rPr>
  </w:style>
  <w:style w:type="paragraph" w:customStyle="1" w:styleId="KazaloNASLOV2">
    <w:name w:val="Kazalo NASLOV 2"/>
    <w:basedOn w:val="Navaden"/>
    <w:qFormat/>
    <w:rsid w:val="00C97DFF"/>
    <w:pPr>
      <w:tabs>
        <w:tab w:val="right" w:pos="7644"/>
      </w:tabs>
      <w:spacing w:before="180"/>
      <w:jc w:val="left"/>
    </w:pPr>
    <w:rPr>
      <w:rFonts w:ascii="Times New Roman" w:hAnsi="Times New Roman"/>
      <w:bCs/>
      <w:noProof/>
      <w:color w:val="000000" w:themeColor="text1"/>
      <w:sz w:val="24"/>
      <w:szCs w:val="24"/>
    </w:rPr>
  </w:style>
  <w:style w:type="paragraph" w:customStyle="1" w:styleId="KazaloNaslov0">
    <w:name w:val="Kazalo Naslov"/>
    <w:basedOn w:val="Navaden"/>
    <w:qFormat/>
    <w:rsid w:val="00D77C06"/>
    <w:pPr>
      <w:tabs>
        <w:tab w:val="right" w:pos="7644"/>
      </w:tabs>
      <w:spacing w:before="0"/>
      <w:jc w:val="left"/>
    </w:pPr>
    <w:rPr>
      <w:rFonts w:ascii="Times New Roman" w:hAnsi="Times New Roman"/>
      <w:b/>
      <w:bCs/>
      <w:caps/>
      <w:noProof/>
      <w:color w:val="000000"/>
      <w:sz w:val="24"/>
      <w:szCs w:val="24"/>
    </w:rPr>
  </w:style>
  <w:style w:type="paragraph" w:customStyle="1" w:styleId="KazaloNaslov20">
    <w:name w:val="Kazalo Naslov 2"/>
    <w:basedOn w:val="Navaden"/>
    <w:qFormat/>
    <w:rsid w:val="00D77C06"/>
    <w:pPr>
      <w:tabs>
        <w:tab w:val="right" w:pos="7644"/>
      </w:tabs>
      <w:spacing w:before="180"/>
    </w:pPr>
    <w:rPr>
      <w:rFonts w:ascii="Times New Roman" w:hAnsi="Times New Roman"/>
      <w:bCs/>
      <w:caps/>
      <w:noProof/>
      <w:color w:val="000000"/>
      <w:sz w:val="24"/>
      <w:szCs w:val="24"/>
    </w:rPr>
  </w:style>
  <w:style w:type="paragraph" w:styleId="Odstavekseznama">
    <w:name w:val="List Paragraph"/>
    <w:basedOn w:val="Navaden"/>
    <w:uiPriority w:val="34"/>
    <w:qFormat/>
    <w:rsid w:val="00D77C06"/>
    <w:pPr>
      <w:spacing w:before="0"/>
      <w:ind w:left="720"/>
      <w:contextualSpacing/>
      <w:jc w:val="left"/>
    </w:pPr>
    <w:rPr>
      <w:sz w:val="18"/>
      <w:szCs w:val="18"/>
    </w:rPr>
  </w:style>
  <w:style w:type="character" w:customStyle="1" w:styleId="affairetitle">
    <w:name w:val="affaire_title"/>
    <w:basedOn w:val="Privzetapisavaodstavka"/>
    <w:rsid w:val="00D77C06"/>
  </w:style>
  <w:style w:type="paragraph" w:customStyle="1" w:styleId="B">
    <w:name w:val="B_"/>
    <w:basedOn w:val="Navaden"/>
    <w:qFormat/>
    <w:rsid w:val="00D77C06"/>
    <w:pPr>
      <w:widowControl w:val="0"/>
      <w:spacing w:before="0" w:line="312" w:lineRule="auto"/>
    </w:pPr>
    <w:rPr>
      <w:sz w:val="22"/>
    </w:rPr>
  </w:style>
  <w:style w:type="paragraph" w:customStyle="1" w:styleId="A">
    <w:name w:val="A_"/>
    <w:basedOn w:val="Navaden"/>
    <w:qFormat/>
    <w:rsid w:val="00D77C06"/>
    <w:pPr>
      <w:widowControl w:val="0"/>
      <w:numPr>
        <w:numId w:val="1"/>
      </w:numPr>
      <w:spacing w:before="0" w:line="312" w:lineRule="auto"/>
    </w:pPr>
    <w:rPr>
      <w:sz w:val="22"/>
    </w:rPr>
  </w:style>
  <w:style w:type="paragraph" w:customStyle="1" w:styleId="c01pointnumerotealtn">
    <w:name w:val="c01pointnumerotealtn"/>
    <w:basedOn w:val="Navaden"/>
    <w:rsid w:val="00D77C06"/>
    <w:pPr>
      <w:spacing w:before="100" w:beforeAutospacing="1" w:after="240"/>
      <w:ind w:left="567" w:hanging="539"/>
    </w:pPr>
    <w:rPr>
      <w:sz w:val="18"/>
      <w:szCs w:val="18"/>
    </w:rPr>
  </w:style>
  <w:style w:type="character" w:customStyle="1" w:styleId="Komentar-besediloZnak">
    <w:name w:val="Komentar - besedilo Znak"/>
    <w:uiPriority w:val="99"/>
    <w:rsid w:val="00D77C06"/>
    <w:rPr>
      <w:rFonts w:ascii="Calibri" w:eastAsia="Calibri" w:hAnsi="Calibri"/>
      <w:lang w:eastAsia="en-US"/>
    </w:rPr>
  </w:style>
  <w:style w:type="character" w:customStyle="1" w:styleId="ZadevapripombeZnak1">
    <w:name w:val="Zadeva pripombe Znak1"/>
    <w:link w:val="Zadevapripombe"/>
    <w:rsid w:val="00D77C06"/>
    <w:rPr>
      <w:rFonts w:ascii="Calibri" w:eastAsia="Calibri" w:hAnsi="Calibri"/>
      <w:b/>
      <w:bCs/>
      <w:lang w:eastAsia="en-US"/>
    </w:rPr>
  </w:style>
  <w:style w:type="paragraph" w:styleId="Besedilooblaka">
    <w:name w:val="Balloon Text"/>
    <w:basedOn w:val="Navaden"/>
    <w:link w:val="BesedilooblakaZnak"/>
    <w:uiPriority w:val="99"/>
    <w:rsid w:val="00D77C06"/>
    <w:pPr>
      <w:spacing w:before="0"/>
    </w:pPr>
    <w:rPr>
      <w:rFonts w:ascii="Tahoma" w:hAnsi="Tahoma"/>
      <w:sz w:val="16"/>
      <w:szCs w:val="16"/>
      <w:lang w:val="x-none"/>
    </w:rPr>
  </w:style>
  <w:style w:type="character" w:customStyle="1" w:styleId="BesedilooblakaZnak">
    <w:name w:val="Besedilo oblačka Znak"/>
    <w:basedOn w:val="Privzetapisavaodstavka"/>
    <w:link w:val="Besedilooblaka"/>
    <w:uiPriority w:val="99"/>
    <w:rsid w:val="00D77C06"/>
    <w:rPr>
      <w:rFonts w:ascii="Tahoma" w:eastAsia="Calibri" w:hAnsi="Tahoma"/>
      <w:sz w:val="16"/>
      <w:szCs w:val="16"/>
      <w:lang w:val="x-none" w:eastAsia="en-US"/>
    </w:rPr>
  </w:style>
  <w:style w:type="paragraph" w:customStyle="1" w:styleId="odstavek1">
    <w:name w:val="odstavek1"/>
    <w:basedOn w:val="Navaden"/>
    <w:rsid w:val="00D77C06"/>
    <w:pPr>
      <w:spacing w:before="240"/>
      <w:ind w:firstLine="1021"/>
    </w:pPr>
    <w:rPr>
      <w:rFonts w:ascii="Arial" w:eastAsia="Times New Roman" w:hAnsi="Arial" w:cs="Arial"/>
      <w:sz w:val="22"/>
      <w:lang w:eastAsia="sl-SI"/>
    </w:rPr>
  </w:style>
  <w:style w:type="paragraph" w:customStyle="1" w:styleId="c01pointaltn">
    <w:name w:val="c01pointaltn"/>
    <w:basedOn w:val="Navaden"/>
    <w:rsid w:val="00D77C06"/>
    <w:pPr>
      <w:spacing w:before="100" w:beforeAutospacing="1" w:after="100" w:afterAutospacing="1"/>
      <w:jc w:val="left"/>
    </w:pPr>
    <w:rPr>
      <w:sz w:val="18"/>
      <w:szCs w:val="18"/>
    </w:rPr>
  </w:style>
  <w:style w:type="paragraph" w:customStyle="1" w:styleId="c30dispositifalinea">
    <w:name w:val="c30dispositifalinea"/>
    <w:basedOn w:val="Navaden"/>
    <w:rsid w:val="00D77C06"/>
    <w:pPr>
      <w:spacing w:before="100" w:beforeAutospacing="1" w:after="100" w:afterAutospacing="1"/>
      <w:jc w:val="left"/>
    </w:pPr>
    <w:rPr>
      <w:rFonts w:ascii="Times New Roman" w:eastAsia="Times New Roman" w:hAnsi="Times New Roman"/>
      <w:sz w:val="24"/>
      <w:szCs w:val="24"/>
      <w:lang w:eastAsia="sl-SI"/>
    </w:rPr>
  </w:style>
  <w:style w:type="character" w:customStyle="1" w:styleId="affairecounter">
    <w:name w:val="affaire_counter"/>
    <w:basedOn w:val="Privzetapisavaodstavka"/>
    <w:rsid w:val="00D77C06"/>
  </w:style>
  <w:style w:type="character" w:styleId="Pripombasklic">
    <w:name w:val="annotation reference"/>
    <w:basedOn w:val="Privzetapisavaodstavka"/>
    <w:rsid w:val="00D77C06"/>
    <w:rPr>
      <w:sz w:val="16"/>
      <w:szCs w:val="16"/>
    </w:rPr>
  </w:style>
  <w:style w:type="paragraph" w:styleId="Pripombabesedilo">
    <w:name w:val="annotation text"/>
    <w:basedOn w:val="Navaden"/>
    <w:link w:val="PripombabesediloZnak"/>
    <w:rsid w:val="00D77C06"/>
    <w:rPr>
      <w:sz w:val="20"/>
      <w:szCs w:val="20"/>
    </w:rPr>
  </w:style>
  <w:style w:type="character" w:customStyle="1" w:styleId="PripombabesediloZnak">
    <w:name w:val="Pripomba – besedilo Znak"/>
    <w:basedOn w:val="Privzetapisavaodstavka"/>
    <w:link w:val="Pripombabesedilo"/>
    <w:rsid w:val="00D77C06"/>
    <w:rPr>
      <w:rFonts w:ascii="Calibri" w:eastAsia="Calibri" w:hAnsi="Calibri"/>
      <w:lang w:eastAsia="en-US"/>
    </w:rPr>
  </w:style>
  <w:style w:type="paragraph" w:styleId="Zadevapripombe">
    <w:name w:val="annotation subject"/>
    <w:basedOn w:val="Pripombabesedilo"/>
    <w:next w:val="Pripombabesedilo"/>
    <w:link w:val="ZadevapripombeZnak1"/>
    <w:rsid w:val="00D77C06"/>
    <w:rPr>
      <w:b/>
      <w:bCs/>
    </w:rPr>
  </w:style>
  <w:style w:type="character" w:customStyle="1" w:styleId="ZadevapripombeZnak">
    <w:name w:val="Zadeva pripombe Znak"/>
    <w:basedOn w:val="PripombabesediloZnak"/>
    <w:rsid w:val="00D77C06"/>
    <w:rPr>
      <w:rFonts w:ascii="Calibri" w:eastAsia="Calibri" w:hAnsi="Calibri"/>
      <w:b/>
      <w:bCs/>
      <w:lang w:eastAsia="en-US"/>
    </w:rPr>
  </w:style>
  <w:style w:type="character" w:styleId="Hiperpovezava">
    <w:name w:val="Hyperlink"/>
    <w:uiPriority w:val="99"/>
    <w:rsid w:val="0058162A"/>
    <w:rPr>
      <w:color w:val="0000FF"/>
      <w:u w:val="single"/>
    </w:rPr>
  </w:style>
  <w:style w:type="character" w:styleId="Intenzivenpoudarek">
    <w:name w:val="Intense Emphasis"/>
    <w:basedOn w:val="Privzetapisavaodstavka"/>
    <w:uiPriority w:val="21"/>
    <w:qFormat/>
    <w:rsid w:val="00417562"/>
    <w:rPr>
      <w:i/>
      <w:iCs/>
      <w:color w:val="4F81BD" w:themeColor="accent1"/>
    </w:rPr>
  </w:style>
  <w:style w:type="character" w:styleId="Poudarek">
    <w:name w:val="Emphasis"/>
    <w:basedOn w:val="Privzetapisavaodstavka"/>
    <w:qFormat/>
    <w:rsid w:val="00417562"/>
    <w:rPr>
      <w:i/>
      <w:iCs/>
    </w:rPr>
  </w:style>
  <w:style w:type="character" w:customStyle="1" w:styleId="Naslov6Znak">
    <w:name w:val="Naslov 6 Znak"/>
    <w:basedOn w:val="Privzetapisavaodstavka"/>
    <w:link w:val="Naslov6"/>
    <w:rsid w:val="009B4CB6"/>
    <w:rPr>
      <w:rFonts w:ascii="Cambria" w:eastAsia="Calibri" w:hAnsi="Cambria"/>
      <w:bCs/>
      <w:i/>
      <w:iCs/>
      <w:color w:val="365F91"/>
      <w:kern w:val="2"/>
      <w:sz w:val="24"/>
      <w:szCs w:val="22"/>
      <w:lang w:eastAsia="en-US"/>
    </w:rPr>
  </w:style>
  <w:style w:type="character" w:customStyle="1" w:styleId="Naslov7Znak">
    <w:name w:val="Naslov 7 Znak"/>
    <w:basedOn w:val="Privzetapisavaodstavka"/>
    <w:link w:val="Naslov7"/>
    <w:rsid w:val="009B4CB6"/>
    <w:rPr>
      <w:rFonts w:ascii="Cambria" w:eastAsia="Calibri" w:hAnsi="Cambria"/>
      <w:bCs/>
      <w:i/>
      <w:iCs/>
      <w:color w:val="404040"/>
      <w:kern w:val="2"/>
      <w:sz w:val="24"/>
      <w:szCs w:val="22"/>
      <w:lang w:eastAsia="en-US"/>
    </w:rPr>
  </w:style>
  <w:style w:type="character" w:customStyle="1" w:styleId="Naslov8Znak">
    <w:name w:val="Naslov 8 Znak"/>
    <w:basedOn w:val="Privzetapisavaodstavka"/>
    <w:link w:val="Naslov8"/>
    <w:rsid w:val="009B4CB6"/>
    <w:rPr>
      <w:rFonts w:ascii="Cambria" w:eastAsia="Calibri" w:hAnsi="Cambria"/>
      <w:bCs/>
      <w:caps/>
      <w:color w:val="365F91"/>
      <w:kern w:val="2"/>
      <w:lang w:eastAsia="en-US"/>
    </w:rPr>
  </w:style>
  <w:style w:type="character" w:customStyle="1" w:styleId="Naslov9Znak">
    <w:name w:val="Naslov 9 Znak"/>
    <w:basedOn w:val="Privzetapisavaodstavka"/>
    <w:link w:val="Naslov9"/>
    <w:rsid w:val="009B4CB6"/>
    <w:rPr>
      <w:rFonts w:ascii="Cambria" w:eastAsia="Calibri" w:hAnsi="Cambria"/>
      <w:bCs/>
      <w:caps/>
      <w:color w:val="404040"/>
      <w:kern w:val="2"/>
      <w:lang w:eastAsia="en-US"/>
    </w:rPr>
  </w:style>
  <w:style w:type="paragraph" w:styleId="Napis">
    <w:name w:val="caption"/>
    <w:basedOn w:val="Navaden"/>
    <w:next w:val="Navaden"/>
    <w:uiPriority w:val="2"/>
    <w:qFormat/>
    <w:rsid w:val="009B4CB6"/>
    <w:pPr>
      <w:spacing w:before="0" w:after="120"/>
      <w:jc w:val="center"/>
    </w:pPr>
    <w:rPr>
      <w:rFonts w:eastAsia="Times New Roman" w:cs="Arial"/>
      <w:bCs/>
      <w:iCs/>
      <w:color w:val="000000"/>
      <w:kern w:val="2"/>
      <w:sz w:val="24"/>
      <w:szCs w:val="18"/>
    </w:rPr>
  </w:style>
  <w:style w:type="table" w:customStyle="1" w:styleId="Tabela">
    <w:name w:val="Tabela"/>
    <w:basedOn w:val="Navadnatabela"/>
    <w:rsid w:val="009B4CB6"/>
    <w:rPr>
      <w:rFonts w:ascii="Calibri" w:eastAsia="Calibri" w:hAnsi="Calibri" w:cs="Arial"/>
      <w:bCs/>
      <w:sz w:val="24"/>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shd w:val="clear" w:color="auto" w:fill="F2F2F2" w:themeFill="background1" w:themeFillShade="F2"/>
      </w:tcPr>
    </w:tblStylePr>
    <w:tblStylePr w:type="firstCol">
      <w:rPr>
        <w:b/>
      </w:rPr>
      <w:tblPr/>
      <w:tcPr>
        <w:shd w:val="clear" w:color="auto" w:fill="F2F2F2" w:themeFill="background1" w:themeFillShade="F2"/>
      </w:tcPr>
    </w:tblStylePr>
  </w:style>
  <w:style w:type="paragraph" w:customStyle="1" w:styleId="Naslov1brezstevilke">
    <w:name w:val="Naslov 1_brez_stevilke"/>
    <w:basedOn w:val="Navaden"/>
    <w:link w:val="Naslov1brezstevilkeZnak"/>
    <w:qFormat/>
    <w:rsid w:val="009B4CB6"/>
    <w:pPr>
      <w:keepNext/>
      <w:keepLines/>
      <w:pageBreakBefore/>
      <w:spacing w:before="0" w:after="480"/>
      <w:jc w:val="left"/>
      <w:outlineLvl w:val="0"/>
    </w:pPr>
    <w:rPr>
      <w:b/>
      <w:bCs/>
      <w:caps/>
      <w:color w:val="000000"/>
      <w:kern w:val="2"/>
      <w:sz w:val="32"/>
      <w:szCs w:val="32"/>
    </w:rPr>
  </w:style>
  <w:style w:type="character" w:customStyle="1" w:styleId="Naslov1brezstevilkeZnak">
    <w:name w:val="Naslov 1_brez_stevilke Znak"/>
    <w:basedOn w:val="Privzetapisavaodstavka"/>
    <w:link w:val="Naslov1brezstevilke"/>
    <w:rsid w:val="009B4CB6"/>
    <w:rPr>
      <w:rFonts w:ascii="Calibri" w:eastAsia="Calibri" w:hAnsi="Calibri"/>
      <w:b/>
      <w:bCs/>
      <w:caps/>
      <w:color w:val="000000"/>
      <w:kern w:val="2"/>
      <w:sz w:val="32"/>
      <w:szCs w:val="32"/>
      <w:lang w:eastAsia="en-US"/>
    </w:rPr>
  </w:style>
  <w:style w:type="paragraph" w:styleId="Navadensplet">
    <w:name w:val="Normal (Web)"/>
    <w:basedOn w:val="Navaden"/>
    <w:uiPriority w:val="99"/>
    <w:unhideWhenUsed/>
    <w:rsid w:val="009B4CB6"/>
    <w:pPr>
      <w:spacing w:before="0"/>
      <w:jc w:val="left"/>
    </w:pPr>
    <w:rPr>
      <w:rFonts w:ascii="Times New Roman" w:eastAsia="Times New Roman" w:hAnsi="Times New Roman"/>
      <w:bCs/>
      <w:sz w:val="24"/>
      <w:szCs w:val="24"/>
      <w:lang w:eastAsia="sl-SI"/>
    </w:rPr>
  </w:style>
  <w:style w:type="paragraph" w:styleId="Telobesedila">
    <w:name w:val="Body Text"/>
    <w:basedOn w:val="Navaden"/>
    <w:link w:val="TelobesedilaZnak"/>
    <w:rsid w:val="009B4CB6"/>
    <w:pPr>
      <w:spacing w:before="0"/>
    </w:pPr>
    <w:rPr>
      <w:rFonts w:ascii="Times New Roman" w:eastAsia="Times New Roman" w:hAnsi="Times New Roman"/>
      <w:bCs/>
      <w:snapToGrid w:val="0"/>
      <w:sz w:val="26"/>
      <w:szCs w:val="20"/>
      <w:lang w:eastAsia="sl-SI"/>
    </w:rPr>
  </w:style>
  <w:style w:type="character" w:customStyle="1" w:styleId="TelobesedilaZnak">
    <w:name w:val="Telo besedila Znak"/>
    <w:basedOn w:val="Privzetapisavaodstavka"/>
    <w:link w:val="Telobesedila"/>
    <w:rsid w:val="009B4CB6"/>
    <w:rPr>
      <w:bCs/>
      <w:snapToGrid w:val="0"/>
      <w:sz w:val="26"/>
    </w:rPr>
  </w:style>
  <w:style w:type="paragraph" w:styleId="Konnaopomba-besedilo">
    <w:name w:val="endnote text"/>
    <w:basedOn w:val="Navaden"/>
    <w:link w:val="Konnaopomba-besediloZnak"/>
    <w:uiPriority w:val="99"/>
    <w:unhideWhenUsed/>
    <w:rsid w:val="009B4CB6"/>
    <w:pPr>
      <w:spacing w:before="0"/>
      <w:jc w:val="left"/>
    </w:pPr>
    <w:rPr>
      <w:bCs/>
      <w:sz w:val="20"/>
      <w:szCs w:val="20"/>
    </w:rPr>
  </w:style>
  <w:style w:type="character" w:customStyle="1" w:styleId="Konnaopomba-besediloZnak">
    <w:name w:val="Končna opomba - besedilo Znak"/>
    <w:basedOn w:val="Privzetapisavaodstavka"/>
    <w:link w:val="Konnaopomba-besedilo"/>
    <w:uiPriority w:val="99"/>
    <w:rsid w:val="009B4CB6"/>
    <w:rPr>
      <w:rFonts w:ascii="Calibri" w:eastAsia="Calibri" w:hAnsi="Calibri"/>
      <w:bCs/>
      <w:lang w:eastAsia="en-US"/>
    </w:rPr>
  </w:style>
  <w:style w:type="paragraph" w:customStyle="1" w:styleId="Default">
    <w:name w:val="Default"/>
    <w:rsid w:val="009B4CB6"/>
    <w:pPr>
      <w:autoSpaceDE w:val="0"/>
      <w:autoSpaceDN w:val="0"/>
      <w:adjustRightInd w:val="0"/>
    </w:pPr>
    <w:rPr>
      <w:bCs/>
      <w:color w:val="000000"/>
      <w:sz w:val="24"/>
      <w:szCs w:val="24"/>
      <w:lang w:eastAsia="en-US"/>
    </w:rPr>
  </w:style>
  <w:style w:type="paragraph" w:customStyle="1" w:styleId="Opombepodelementi">
    <w:name w:val="Opombe pod elementi"/>
    <w:basedOn w:val="Navaden"/>
    <w:next w:val="Navaden"/>
    <w:uiPriority w:val="2"/>
    <w:qFormat/>
    <w:rsid w:val="009B4CB6"/>
    <w:pPr>
      <w:spacing w:before="120" w:after="240"/>
      <w:jc w:val="center"/>
    </w:pPr>
    <w:rPr>
      <w:rFonts w:eastAsia="Times New Roman" w:cs="Arial"/>
      <w:bCs/>
      <w:kern w:val="2"/>
      <w:sz w:val="20"/>
    </w:rPr>
  </w:style>
  <w:style w:type="character" w:styleId="SledenaHiperpovezava">
    <w:name w:val="FollowedHyperlink"/>
    <w:basedOn w:val="Privzetapisavaodstavka"/>
    <w:rsid w:val="009B4C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28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4-01-2077" TargetMode="External"/><Relationship Id="rId18" Type="http://schemas.openxmlformats.org/officeDocument/2006/relationships/hyperlink" Target="http://www.google.si/url?sa=t&amp;rct=j&amp;q=&amp;esrc=s&amp;source=web&amp;cd=1&amp;ved=0ahUKEwibm6-067jKAhVBpSwKHdAtBCgQFggfMAA&amp;url=http%3A%2F%2Fdocuments.routledge-interactive.s3.amazonaws.com%2F9780415508117%2Farticles%2Fcommission.pdf&amp;usg=AFQjCNHD-KU_xhwJTzQLNxAS_d06fy4pbA" TargetMode="External"/><Relationship Id="rId26" Type="http://schemas.openxmlformats.org/officeDocument/2006/relationships/hyperlink" Target="http://www.uradni-list.si/1/objava.jsp?sop=2015-01-0728" TargetMode="External"/><Relationship Id="rId3" Type="http://schemas.openxmlformats.org/officeDocument/2006/relationships/styles" Target="styles.xml"/><Relationship Id="rId21" Type="http://schemas.openxmlformats.org/officeDocument/2006/relationships/hyperlink" Target="http://www.google.si/url?sa=t&amp;rct=j&amp;q=&amp;esrc=s&amp;source=web&amp;cd=1&amp;ved=0ahUKEwjjgv-_honLAhVMApoKHe9HDugQFggaMAA&amp;url=http%20%3A%20%2F%20%2Fwww.si-revizija.si%20%2Fsites%20%2Fdefault%20%2Ffiles%20%2Frev-priporocila_AJNR.pdf&amp;usg=%20AFQjCNHBYHfiPGL%20-Ukfva8ZFXyR1vSQCSw&amp;sig2=HrfHZnymgJozz9uvkoQv-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4-01-0876" TargetMode="External"/><Relationship Id="rId17" Type="http://schemas.openxmlformats.org/officeDocument/2006/relationships/hyperlink" Target="http://www.accountingweb.com/practice/practice-excellence/survey-public-and-private-company-audit-fees-went-up-in-2013" TargetMode="External"/><Relationship Id="rId25" Type="http://schemas.openxmlformats.org/officeDocument/2006/relationships/hyperlink" Target="http://www.uradni-list.si/1/objava.jsp?sop=2014-01-207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ccountingweb.com/aa/auditing/audit-fees-rose-34-for-sec-filers-in-2014" TargetMode="External"/><Relationship Id="rId20" Type="http://schemas.openxmlformats.org/officeDocument/2006/relationships/hyperlink" Target="http://www.si-revizija.si/oinstitutu/porocila-o-del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5018" TargetMode="External"/><Relationship Id="rId24" Type="http://schemas.openxmlformats.org/officeDocument/2006/relationships/hyperlink" Target="http://www.uradni-list.si/1/objava.jsp?sop=2014-01-087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15-01-4086" TargetMode="External"/><Relationship Id="rId23" Type="http://schemas.openxmlformats.org/officeDocument/2006/relationships/hyperlink" Target="http://www.uradni-list.si/1/objava.jsp?sop=2006-01-5018"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www.uradni-list.si/1/objava.jsp?sop=2006-01-2180" TargetMode="External"/><Relationship Id="rId19" Type="http://schemas.openxmlformats.org/officeDocument/2006/relationships/hyperlink" Target="https://www.researchgate.net/publication/228419938_Audit_fee_theory_and_estimation_A_consideration_of_the_log-log_audit_fee_mode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15-01-0728" TargetMode="External"/><Relationship Id="rId22" Type="http://schemas.openxmlformats.org/officeDocument/2006/relationships/hyperlink" Target="http://www.uradni-list.si/1/objava.jsp?sop=2006-01-2180" TargetMode="External"/><Relationship Id="rId27" Type="http://schemas.openxmlformats.org/officeDocument/2006/relationships/hyperlink" Target="http://www.uradni-list.si/1/objava.jsp?sop=2015-01-4086"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i-revizija.si/sites/default/files/rev-smernice_cen-revizorji.pdf" TargetMode="External"/><Relationship Id="rId2" Type="http://schemas.openxmlformats.org/officeDocument/2006/relationships/hyperlink" Target="http://www.si-revizija.si/revizorji/smernice_cen.php" TargetMode="External"/><Relationship Id="rId1" Type="http://schemas.openxmlformats.org/officeDocument/2006/relationships/hyperlink" Target="http://www.anr.si" TargetMode="External"/><Relationship Id="rId4" Type="http://schemas.openxmlformats.org/officeDocument/2006/relationships/hyperlink" Target="http://www.si-revizija.si/sekcijarevizorjev/smernice-cen-storite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D792-45EA-4DC5-BA44-1F94102C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12599</Words>
  <Characters>71819</Characters>
  <Application>Microsoft Office Word</Application>
  <DocSecurity>0</DocSecurity>
  <Lines>598</Lines>
  <Paragraphs>168</Paragraphs>
  <ScaleCrop>false</ScaleCrop>
  <HeadingPairs>
    <vt:vector size="2" baseType="variant">
      <vt:variant>
        <vt:lpstr>Naslov</vt:lpstr>
      </vt:variant>
      <vt:variant>
        <vt:i4>1</vt:i4>
      </vt:variant>
    </vt:vector>
  </HeadingPairs>
  <TitlesOfParts>
    <vt:vector size="1" baseType="lpstr">
      <vt:lpstr/>
    </vt:vector>
  </TitlesOfParts>
  <Company>Computer</Company>
  <LinksUpToDate>false</LinksUpToDate>
  <CharactersWithSpaces>84250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Stanko</cp:lastModifiedBy>
  <cp:revision>2</cp:revision>
  <cp:lastPrinted>2013-01-21T13:31:00Z</cp:lastPrinted>
  <dcterms:created xsi:type="dcterms:W3CDTF">2016-04-15T05:35:00Z</dcterms:created>
  <dcterms:modified xsi:type="dcterms:W3CDTF">2016-04-15T05:35:00Z</dcterms:modified>
</cp:coreProperties>
</file>